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4A97" w14:textId="2EF15151" w:rsidR="002F1F6C" w:rsidRDefault="002F1F6C">
      <w:pPr>
        <w:rPr>
          <w:b/>
          <w:bCs/>
          <w:color w:val="2F5496" w:themeColor="accent1" w:themeShade="BF"/>
          <w:sz w:val="40"/>
          <w:szCs w:val="40"/>
          <w:u w:val="single"/>
          <w:lang w:val="en-US"/>
        </w:rPr>
      </w:pPr>
    </w:p>
    <w:p w14:paraId="7EB2E6E1" w14:textId="1D1D1753" w:rsidR="000022F6" w:rsidRDefault="002F1F6C" w:rsidP="000022F6">
      <w:pPr>
        <w:tabs>
          <w:tab w:val="left" w:pos="2492"/>
        </w:tabs>
        <w:rPr>
          <w:b/>
          <w:bCs/>
          <w:color w:val="2F5496" w:themeColor="accent1" w:themeShade="BF"/>
          <w:sz w:val="40"/>
          <w:szCs w:val="40"/>
          <w:u w:val="single"/>
          <w:lang w:val="en-US"/>
        </w:rPr>
      </w:pPr>
      <w:r>
        <w:rPr>
          <w:noProof/>
          <w:color w:val="4472C4" w:themeColor="accent1"/>
          <w:sz w:val="40"/>
          <w:szCs w:val="40"/>
          <w:lang w:eastAsia="en-GB"/>
        </w:rPr>
        <mc:AlternateContent>
          <mc:Choice Requires="wps">
            <w:drawing>
              <wp:anchor distT="0" distB="0" distL="114300" distR="114300" simplePos="0" relativeHeight="251659264" behindDoc="0" locked="0" layoutInCell="1" allowOverlap="1" wp14:anchorId="2D7F1929" wp14:editId="629DF9D3">
                <wp:simplePos x="0" y="0"/>
                <wp:positionH relativeFrom="margin">
                  <wp:posOffset>-85725</wp:posOffset>
                </wp:positionH>
                <wp:positionV relativeFrom="paragraph">
                  <wp:posOffset>-784225</wp:posOffset>
                </wp:positionV>
                <wp:extent cx="4699221" cy="107342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699221" cy="1073426"/>
                        </a:xfrm>
                        <a:prstGeom prst="rect">
                          <a:avLst/>
                        </a:prstGeom>
                        <a:solidFill>
                          <a:schemeClr val="lt1"/>
                        </a:solidFill>
                        <a:ln w="6350">
                          <a:noFill/>
                        </a:ln>
                      </wps:spPr>
                      <wps:txbx>
                        <w:txbxContent>
                          <w:p w14:paraId="3B776E3A" w14:textId="46785938" w:rsidR="003A2940" w:rsidRPr="000022F6" w:rsidRDefault="003A2940" w:rsidP="000022F6">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w:t>
                            </w:r>
                            <w:r>
                              <w:rPr>
                                <w:color w:val="808080" w:themeColor="background1" w:themeShade="80"/>
                                <w:sz w:val="40"/>
                                <w:szCs w:val="40"/>
                                <w:lang w:val="en-US"/>
                              </w:rPr>
                              <w:t>guidance</w:t>
                            </w:r>
                          </w:p>
                          <w:p w14:paraId="43A2C6C3" w14:textId="00149EA0" w:rsidR="003A2940" w:rsidRDefault="003A2940" w:rsidP="000022F6">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321620F0" w14:textId="77777777" w:rsidR="002F1F6C" w:rsidRPr="000022F6" w:rsidRDefault="002F1F6C" w:rsidP="000022F6">
                            <w:pPr>
                              <w:rPr>
                                <w:b/>
                                <w:bCs/>
                                <w:color w:val="2F5496" w:themeColor="accent1" w:themeShade="BF"/>
                                <w:sz w:val="44"/>
                                <w:szCs w:val="44"/>
                                <w:lang w:val="en-US"/>
                              </w:rPr>
                            </w:pPr>
                          </w:p>
                          <w:p w14:paraId="17B162BD" w14:textId="77777777" w:rsidR="003A2940" w:rsidRPr="000022F6" w:rsidRDefault="003A294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F1929" id="_x0000_t202" coordsize="21600,21600" o:spt="202" path="m,l,21600r21600,l21600,xe">
                <v:stroke joinstyle="miter"/>
                <v:path gradientshapeok="t" o:connecttype="rect"/>
              </v:shapetype>
              <v:shape id="Text Box 2" o:spid="_x0000_s1026" type="#_x0000_t202" style="position:absolute;margin-left:-6.75pt;margin-top:-61.75pt;width:370pt;height:8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CMQgIAAHoEAAAOAAAAZHJzL2Uyb0RvYy54bWysVFFv2jAQfp+0/2D5fSSklI6IUDEqpklV&#10;WwmmPhvHJpEcn2cbEvbrd3YCZd2epr2Y893l89333TG/7xpFjsK6GnRBx6OUEqE5lLXeF/T7dv3p&#10;MyXOM10yBVoU9CQcvV98/DBvTS4yqECVwhIE0S5vTUEr702eJI5XomFuBEZoDEqwDfN4tfuktKxF&#10;9EYlWZpOkxZsaSxw4Rx6H/ogXUR8KQX3z1I64YkqKNbm42njuQtnspizfG+ZqWo+lMH+oYqG1Rof&#10;vUA9MM/IwdZ/QDU1t+BA+hGHJgEpay5iD9jNOH3XzaZiRsRekBxnLjS5/wfLn44vltRlQTNKNGtQ&#10;oq3oPPkCHckCO61xOSZtDKb5Dt2o8tnv0Bma7qRtwi+2QzCOPJ8u3AYwjs7JdDbLsjElHGPj9O5m&#10;kk0DTvL2ubHOfxXQkGAU1KJ4kVN2fHS+Tz2nhNccqLpc10rFSxgYsVKWHBlKrXwsEsF/y1KatAWd&#10;3tymEVhD+LxHVhprCc32TQXLd7tuYGAH5QkJsNAPkDN8XWORj8z5F2ZxYrBn3AL/jIdUgI/AYFFS&#10;gf35N3/IRyExSkmLE1hQ9+PArKBEfdMo8Ww8mYSRjZfJ7V2GF3sd2V1H9KFZAXaODGN10Qz5Xp1N&#10;aaF5xWVZhlcxxDTHtwvqz+bK93uBy8bFchmTcEgN8496Y3iADkwHCbbdK7Nm0MmjxE9wnlWWv5Or&#10;zw1falgePMg6ahkI7lkdeMcBj9MwLGPYoOt7zHr7y1j8AgAA//8DAFBLAwQUAAYACAAAACEA02Du&#10;vOEAAAALAQAADwAAAGRycy9kb3ducmV2LnhtbEyPTU+DQBCG7yb+h82YeDHtUpDWIEtjjB9JbxY/&#10;4m3LjkBkZwm7Bfz3Tk96eybz5p1n8u1sOzHi4FtHClbLCARS5UxLtYLX8nFxA8IHTUZ3jlDBD3rY&#10;Fudnuc6Mm+gFx32oBZeQz7SCJoQ+k9JXDVrtl65H4t2XG6wOPA61NIOeuNx2Mo6itbS6Jb7Q6B7v&#10;G6y+90er4POq/tj5+eltStKkf3gey827KZW6vJjvbkEEnMNfGE76rA4FOx3ckYwXnYLFKkk5eoL4&#10;RBzZxGuGg4LrNAVZ5PL/D8UvAAAA//8DAFBLAQItABQABgAIAAAAIQC2gziS/gAAAOEBAAATAAAA&#10;AAAAAAAAAAAAAAAAAABbQ29udGVudF9UeXBlc10ueG1sUEsBAi0AFAAGAAgAAAAhADj9If/WAAAA&#10;lAEAAAsAAAAAAAAAAAAAAAAALwEAAF9yZWxzLy5yZWxzUEsBAi0AFAAGAAgAAAAhAN0koIxCAgAA&#10;egQAAA4AAAAAAAAAAAAAAAAALgIAAGRycy9lMm9Eb2MueG1sUEsBAi0AFAAGAAgAAAAhANNg7rzh&#10;AAAACwEAAA8AAAAAAAAAAAAAAAAAnAQAAGRycy9kb3ducmV2LnhtbFBLBQYAAAAABAAEAPMAAACq&#10;BQAAAAA=&#10;" fillcolor="white [3201]" stroked="f" strokeweight=".5pt">
                <v:textbox>
                  <w:txbxContent>
                    <w:p w14:paraId="3B776E3A" w14:textId="46785938" w:rsidR="003A2940" w:rsidRPr="000022F6" w:rsidRDefault="003A2940" w:rsidP="000022F6">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w:t>
                      </w:r>
                      <w:r>
                        <w:rPr>
                          <w:color w:val="808080" w:themeColor="background1" w:themeShade="80"/>
                          <w:sz w:val="40"/>
                          <w:szCs w:val="40"/>
                          <w:lang w:val="en-US"/>
                        </w:rPr>
                        <w:t>guidance</w:t>
                      </w:r>
                    </w:p>
                    <w:p w14:paraId="43A2C6C3" w14:textId="00149EA0" w:rsidR="003A2940" w:rsidRDefault="003A2940" w:rsidP="000022F6">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321620F0" w14:textId="77777777" w:rsidR="002F1F6C" w:rsidRPr="000022F6" w:rsidRDefault="002F1F6C" w:rsidP="000022F6">
                      <w:pPr>
                        <w:rPr>
                          <w:b/>
                          <w:bCs/>
                          <w:color w:val="2F5496" w:themeColor="accent1" w:themeShade="BF"/>
                          <w:sz w:val="44"/>
                          <w:szCs w:val="44"/>
                          <w:lang w:val="en-US"/>
                        </w:rPr>
                      </w:pPr>
                    </w:p>
                    <w:p w14:paraId="17B162BD" w14:textId="77777777" w:rsidR="003A2940" w:rsidRPr="000022F6" w:rsidRDefault="003A2940">
                      <w:pPr>
                        <w:rPr>
                          <w:lang w:val="en-US"/>
                        </w:rPr>
                      </w:pPr>
                    </w:p>
                  </w:txbxContent>
                </v:textbox>
                <w10:wrap anchorx="margin"/>
              </v:shape>
            </w:pict>
          </mc:Fallback>
        </mc:AlternateContent>
      </w:r>
      <w:r>
        <w:rPr>
          <w:noProof/>
          <w:color w:val="4472C4" w:themeColor="accent1"/>
          <w:sz w:val="40"/>
          <w:szCs w:val="40"/>
          <w:lang w:eastAsia="en-GB"/>
        </w:rPr>
        <w:drawing>
          <wp:anchor distT="0" distB="0" distL="114300" distR="114300" simplePos="0" relativeHeight="251662336" behindDoc="1" locked="0" layoutInCell="1" allowOverlap="1" wp14:anchorId="10881BA6" wp14:editId="297BC573">
            <wp:simplePos x="0" y="0"/>
            <wp:positionH relativeFrom="column">
              <wp:posOffset>0</wp:posOffset>
            </wp:positionH>
            <wp:positionV relativeFrom="paragraph">
              <wp:posOffset>0</wp:posOffset>
            </wp:positionV>
            <wp:extent cx="8430260" cy="5115560"/>
            <wp:effectExtent l="0" t="0" r="8890" b="8890"/>
            <wp:wrapTight wrapText="bothSides">
              <wp:wrapPolygon edited="0">
                <wp:start x="0" y="0"/>
                <wp:lineTo x="0" y="21557"/>
                <wp:lineTo x="21574" y="21557"/>
                <wp:lineTo x="21574"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Overview of COVID-19 Workplace Risk Management diagram.png"/>
                    <pic:cNvPicPr/>
                  </pic:nvPicPr>
                  <pic:blipFill>
                    <a:blip r:embed="rId8">
                      <a:extLst>
                        <a:ext uri="{28A0092B-C50C-407E-A947-70E740481C1C}">
                          <a14:useLocalDpi xmlns:a14="http://schemas.microsoft.com/office/drawing/2010/main" val="0"/>
                        </a:ext>
                      </a:extLst>
                    </a:blip>
                    <a:stretch>
                      <a:fillRect/>
                    </a:stretch>
                  </pic:blipFill>
                  <pic:spPr>
                    <a:xfrm>
                      <a:off x="0" y="0"/>
                      <a:ext cx="8430260" cy="5115560"/>
                    </a:xfrm>
                    <a:prstGeom prst="rect">
                      <a:avLst/>
                    </a:prstGeom>
                  </pic:spPr>
                </pic:pic>
              </a:graphicData>
            </a:graphic>
            <wp14:sizeRelH relativeFrom="page">
              <wp14:pctWidth>0</wp14:pctWidth>
            </wp14:sizeRelH>
            <wp14:sizeRelV relativeFrom="page">
              <wp14:pctHeight>0</wp14:pctHeight>
            </wp14:sizeRelV>
          </wp:anchor>
        </w:drawing>
      </w:r>
    </w:p>
    <w:p w14:paraId="5507927F" w14:textId="67E4E70F" w:rsidR="000022F6" w:rsidRDefault="000022F6" w:rsidP="000022F6">
      <w:pPr>
        <w:tabs>
          <w:tab w:val="left" w:pos="2492"/>
        </w:tabs>
        <w:rPr>
          <w:b/>
          <w:bCs/>
          <w:color w:val="2F5496" w:themeColor="accent1" w:themeShade="BF"/>
          <w:sz w:val="40"/>
          <w:szCs w:val="40"/>
          <w:u w:val="single"/>
          <w:lang w:val="en-US"/>
        </w:rPr>
      </w:pPr>
    </w:p>
    <w:p w14:paraId="53513084" w14:textId="77777777" w:rsidR="003A2940" w:rsidRDefault="003A2940">
      <w:pPr>
        <w:rPr>
          <w:b/>
          <w:bCs/>
          <w:color w:val="2F5496" w:themeColor="accent1" w:themeShade="BF"/>
          <w:sz w:val="40"/>
          <w:szCs w:val="40"/>
          <w:u w:val="single"/>
          <w:lang w:val="en-US"/>
        </w:rPr>
      </w:pPr>
    </w:p>
    <w:p w14:paraId="58B7F99D" w14:textId="77777777" w:rsidR="002F1F6C" w:rsidRDefault="002F1F6C">
      <w:pPr>
        <w:rPr>
          <w:lang w:val="en-US"/>
        </w:rPr>
      </w:pPr>
    </w:p>
    <w:p w14:paraId="22458905" w14:textId="77777777" w:rsidR="002F1F6C" w:rsidRDefault="002F1F6C">
      <w:pPr>
        <w:rPr>
          <w:lang w:val="en-US"/>
        </w:rPr>
      </w:pPr>
    </w:p>
    <w:p w14:paraId="66E0E35A" w14:textId="77777777" w:rsidR="002F1F6C" w:rsidRDefault="002F1F6C">
      <w:pPr>
        <w:rPr>
          <w:lang w:val="en-US"/>
        </w:rPr>
      </w:pPr>
    </w:p>
    <w:p w14:paraId="0A3214D4" w14:textId="77777777" w:rsidR="002F1F6C" w:rsidRDefault="002F1F6C">
      <w:pPr>
        <w:rPr>
          <w:lang w:val="en-US"/>
        </w:rPr>
      </w:pPr>
    </w:p>
    <w:p w14:paraId="7C6905B5" w14:textId="77777777" w:rsidR="002F1F6C" w:rsidRDefault="002F1F6C">
      <w:pPr>
        <w:rPr>
          <w:lang w:val="en-US"/>
        </w:rPr>
      </w:pPr>
    </w:p>
    <w:p w14:paraId="5D48B269" w14:textId="77777777" w:rsidR="002F1F6C" w:rsidRDefault="002F1F6C">
      <w:pPr>
        <w:rPr>
          <w:lang w:val="en-US"/>
        </w:rPr>
      </w:pPr>
    </w:p>
    <w:p w14:paraId="6C4A0008" w14:textId="77777777" w:rsidR="002F1F6C" w:rsidRDefault="002F1F6C">
      <w:pPr>
        <w:rPr>
          <w:lang w:val="en-US"/>
        </w:rPr>
      </w:pPr>
    </w:p>
    <w:p w14:paraId="3252F171" w14:textId="77777777" w:rsidR="002F1F6C" w:rsidRDefault="002F1F6C">
      <w:pPr>
        <w:rPr>
          <w:lang w:val="en-US"/>
        </w:rPr>
      </w:pPr>
    </w:p>
    <w:p w14:paraId="6BAF00AD" w14:textId="77777777" w:rsidR="002F1F6C" w:rsidRDefault="002F1F6C">
      <w:pPr>
        <w:rPr>
          <w:lang w:val="en-US"/>
        </w:rPr>
      </w:pPr>
    </w:p>
    <w:p w14:paraId="7A38D1F9" w14:textId="77777777" w:rsidR="002F1F6C" w:rsidRDefault="002F1F6C">
      <w:pPr>
        <w:rPr>
          <w:lang w:val="en-US"/>
        </w:rPr>
      </w:pPr>
    </w:p>
    <w:p w14:paraId="4AF73C6C" w14:textId="77777777" w:rsidR="002F1F6C" w:rsidRDefault="002F1F6C">
      <w:pPr>
        <w:rPr>
          <w:lang w:val="en-US"/>
        </w:rPr>
      </w:pPr>
    </w:p>
    <w:p w14:paraId="6ADD9143" w14:textId="77777777" w:rsidR="002F1F6C" w:rsidRDefault="002F1F6C">
      <w:pPr>
        <w:rPr>
          <w:lang w:val="en-US"/>
        </w:rPr>
      </w:pPr>
    </w:p>
    <w:p w14:paraId="075C7421" w14:textId="77777777" w:rsidR="002F1F6C" w:rsidRDefault="002F1F6C">
      <w:pPr>
        <w:rPr>
          <w:lang w:val="en-US"/>
        </w:rPr>
      </w:pPr>
    </w:p>
    <w:p w14:paraId="2369159B" w14:textId="77777777" w:rsidR="002F1F6C" w:rsidRDefault="002F1F6C">
      <w:pPr>
        <w:rPr>
          <w:lang w:val="en-US"/>
        </w:rPr>
      </w:pPr>
    </w:p>
    <w:p w14:paraId="59AAAF38" w14:textId="77777777" w:rsidR="002F1F6C" w:rsidRDefault="002F1F6C">
      <w:pPr>
        <w:rPr>
          <w:lang w:val="en-US"/>
        </w:rPr>
      </w:pPr>
    </w:p>
    <w:p w14:paraId="479C7D02" w14:textId="303A7563" w:rsidR="002F1F6C" w:rsidRDefault="002F1F6C">
      <w:pPr>
        <w:rPr>
          <w:lang w:val="en-US"/>
        </w:rPr>
      </w:pPr>
      <w:r>
        <w:rPr>
          <w:noProof/>
          <w:color w:val="4472C4" w:themeColor="accent1"/>
          <w:sz w:val="40"/>
          <w:szCs w:val="40"/>
          <w:lang w:eastAsia="en-GB"/>
        </w:rPr>
        <mc:AlternateContent>
          <mc:Choice Requires="wps">
            <w:drawing>
              <wp:anchor distT="0" distB="0" distL="114300" distR="114300" simplePos="0" relativeHeight="251664384" behindDoc="1" locked="0" layoutInCell="1" allowOverlap="1" wp14:anchorId="213FCBA6" wp14:editId="3BE2C420">
                <wp:simplePos x="0" y="0"/>
                <wp:positionH relativeFrom="margin">
                  <wp:posOffset>0</wp:posOffset>
                </wp:positionH>
                <wp:positionV relativeFrom="paragraph">
                  <wp:posOffset>0</wp:posOffset>
                </wp:positionV>
                <wp:extent cx="4699221" cy="1073426"/>
                <wp:effectExtent l="0" t="0" r="6350" b="0"/>
                <wp:wrapTight wrapText="bothSides">
                  <wp:wrapPolygon edited="0">
                    <wp:start x="0" y="0"/>
                    <wp:lineTo x="0" y="21089"/>
                    <wp:lineTo x="21542" y="21089"/>
                    <wp:lineTo x="215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699221" cy="1073426"/>
                        </a:xfrm>
                        <a:prstGeom prst="rect">
                          <a:avLst/>
                        </a:prstGeom>
                        <a:solidFill>
                          <a:schemeClr val="lt1"/>
                        </a:solidFill>
                        <a:ln w="6350">
                          <a:noFill/>
                        </a:ln>
                      </wps:spPr>
                      <wps:txbx>
                        <w:txbxContent>
                          <w:p w14:paraId="7976D447" w14:textId="77777777" w:rsidR="002F1F6C" w:rsidRPr="000022F6" w:rsidRDefault="002F1F6C" w:rsidP="002F1F6C">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w:t>
                            </w:r>
                            <w:r>
                              <w:rPr>
                                <w:color w:val="808080" w:themeColor="background1" w:themeShade="80"/>
                                <w:sz w:val="40"/>
                                <w:szCs w:val="40"/>
                                <w:lang w:val="en-US"/>
                              </w:rPr>
                              <w:t>guidance</w:t>
                            </w:r>
                          </w:p>
                          <w:p w14:paraId="5EBAACA4" w14:textId="77777777" w:rsidR="002F1F6C" w:rsidRDefault="002F1F6C" w:rsidP="002F1F6C">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3A7DEB5E" w14:textId="77777777" w:rsidR="002F1F6C" w:rsidRPr="000022F6" w:rsidRDefault="002F1F6C" w:rsidP="002F1F6C">
                            <w:pPr>
                              <w:rPr>
                                <w:b/>
                                <w:bCs/>
                                <w:color w:val="2F5496" w:themeColor="accent1" w:themeShade="BF"/>
                                <w:sz w:val="44"/>
                                <w:szCs w:val="44"/>
                                <w:lang w:val="en-US"/>
                              </w:rPr>
                            </w:pPr>
                          </w:p>
                          <w:p w14:paraId="0BBB3C2F" w14:textId="77777777" w:rsidR="002F1F6C" w:rsidRPr="000022F6" w:rsidRDefault="002F1F6C" w:rsidP="002F1F6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FCBA6" id="Text Box 4" o:spid="_x0000_s1027" type="#_x0000_t202" style="position:absolute;margin-left:0;margin-top:0;width:370pt;height:84.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dbRAIAAIEEAAAOAAAAZHJzL2Uyb0RvYy54bWysVFFv2jAQfp+0/2D5fSSkKR0RoWJUTJOq&#10;thJMfTaOQyw5Ps82JOzX7+wAZd2epr2Y893l89333TG771tFDsI6Cbqk41FKidAcKql3Jf2+WX36&#10;TInzTFdMgRYlPQpH7+cfP8w6U4gMGlCVsARBtCs6U9LGe1MkieONaJkbgREagzXYlnm82l1SWdYh&#10;equSLE0nSQe2Mha4cA69D0OQziN+XQvun+vaCU9USbE2H08bz204k/mMFTvLTCP5qQz2D1W0TGp8&#10;9AL1wDwjeyv/gGolt+Cg9iMObQJ1LbmIPWA34/RdN+uGGRF7QXKcudDk/h8sfzq8WCKrkuaUaNai&#10;RBvRe/IFepIHdjrjCkxaG0zzPbpR5bPfoTM03de2Db/YDsE48ny8cBvAODrzyXSaZWNKOMbG6d1N&#10;nk0CTvL2ubHOfxXQkmCU1KJ4kVN2eHR+SD2nhNccKFmtpFLxEgZGLJUlB4ZSKx+LRPDfspQmXUkn&#10;N7dpBNYQPh+QlcZaQrNDU8Hy/baP1Fwa3kJ1RB4sDHPkDF9JrPWROf/CLA4Oto7L4J/xqBXgW3Cy&#10;KGnA/vybP+SjnhilpMNBLKn7sWdWUKK+aVR6Os7zMLnxkt/eZXix15HtdUTv2yUgAUg0VhfNkO/V&#10;2awttK+4M4vwKoaY5vh2Sf3ZXPphPXDnuFgsYhLOqmH+Ua8ND9CB8KDEpn9l1pzk8qj0E5xHlhXv&#10;VBtyw5caFnsPtYySBp4HVk/045zHoTjtZFik63vMevvnmP8CAAD//wMAUEsDBBQABgAIAAAAIQAm&#10;AiAr3QAAAAUBAAAPAAAAZHJzL2Rvd25yZXYueG1sTI/NTsMwEITvlXgHaytxqagNhRZCnAohfiRu&#10;NC2Imxtvk4h4HcVuEt6ehQtcVhrNaPabdD26RvTYhdqThvO5AoFUeFtTqWGbP55dgwjRkDWNJ9Tw&#10;hQHW2ckkNYn1A71iv4ml4BIKidFQxdgmUoaiQmfC3LdI7B1850xk2ZXSdmbgctfIC6WW0pma+ENl&#10;WryvsPjcHJ2Gj1n5/hLGp92wuFq0D899vnqzudan0/HuFkTEMf6F4Qef0SFjpr0/kg2i0cBD4u9l&#10;b3WpWO45tLxRILNU/qfPvgEAAP//AwBQSwECLQAUAAYACAAAACEAtoM4kv4AAADhAQAAEwAAAAAA&#10;AAAAAAAAAAAAAAAAW0NvbnRlbnRfVHlwZXNdLnhtbFBLAQItABQABgAIAAAAIQA4/SH/1gAAAJQB&#10;AAALAAAAAAAAAAAAAAAAAC8BAABfcmVscy8ucmVsc1BLAQItABQABgAIAAAAIQBn89dbRAIAAIEE&#10;AAAOAAAAAAAAAAAAAAAAAC4CAABkcnMvZTJvRG9jLnhtbFBLAQItABQABgAIAAAAIQAmAiAr3QAA&#10;AAUBAAAPAAAAAAAAAAAAAAAAAJ4EAABkcnMvZG93bnJldi54bWxQSwUGAAAAAAQABADzAAAAqAUA&#10;AAAA&#10;" fillcolor="white [3201]" stroked="f" strokeweight=".5pt">
                <v:textbox>
                  <w:txbxContent>
                    <w:p w14:paraId="7976D447" w14:textId="77777777" w:rsidR="002F1F6C" w:rsidRPr="000022F6" w:rsidRDefault="002F1F6C" w:rsidP="002F1F6C">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w:t>
                      </w:r>
                      <w:r>
                        <w:rPr>
                          <w:color w:val="808080" w:themeColor="background1" w:themeShade="80"/>
                          <w:sz w:val="40"/>
                          <w:szCs w:val="40"/>
                          <w:lang w:val="en-US"/>
                        </w:rPr>
                        <w:t>guidance</w:t>
                      </w:r>
                    </w:p>
                    <w:p w14:paraId="5EBAACA4" w14:textId="77777777" w:rsidR="002F1F6C" w:rsidRDefault="002F1F6C" w:rsidP="002F1F6C">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3A7DEB5E" w14:textId="77777777" w:rsidR="002F1F6C" w:rsidRPr="000022F6" w:rsidRDefault="002F1F6C" w:rsidP="002F1F6C">
                      <w:pPr>
                        <w:rPr>
                          <w:b/>
                          <w:bCs/>
                          <w:color w:val="2F5496" w:themeColor="accent1" w:themeShade="BF"/>
                          <w:sz w:val="44"/>
                          <w:szCs w:val="44"/>
                          <w:lang w:val="en-US"/>
                        </w:rPr>
                      </w:pPr>
                    </w:p>
                    <w:p w14:paraId="0BBB3C2F" w14:textId="77777777" w:rsidR="002F1F6C" w:rsidRPr="000022F6" w:rsidRDefault="002F1F6C" w:rsidP="002F1F6C">
                      <w:pPr>
                        <w:rPr>
                          <w:lang w:val="en-US"/>
                        </w:rPr>
                      </w:pPr>
                    </w:p>
                  </w:txbxContent>
                </v:textbox>
                <w10:wrap type="tight" anchorx="margin"/>
              </v:shape>
            </w:pict>
          </mc:Fallback>
        </mc:AlternateContent>
      </w:r>
    </w:p>
    <w:p w14:paraId="65F133A6" w14:textId="7B514719" w:rsidR="002F1F6C" w:rsidRDefault="002F1F6C">
      <w:pPr>
        <w:rPr>
          <w:lang w:val="en-US"/>
        </w:rPr>
      </w:pPr>
    </w:p>
    <w:p w14:paraId="5CBB3736" w14:textId="77777777" w:rsidR="002F1F6C" w:rsidRDefault="002F1F6C">
      <w:pPr>
        <w:rPr>
          <w:lang w:val="en-US"/>
        </w:rPr>
      </w:pPr>
    </w:p>
    <w:p w14:paraId="1F8E99DB" w14:textId="77777777" w:rsidR="002F1F6C" w:rsidRDefault="002F1F6C">
      <w:pPr>
        <w:rPr>
          <w:lang w:val="en-US"/>
        </w:rPr>
      </w:pPr>
    </w:p>
    <w:p w14:paraId="64A5371D" w14:textId="3CB12BCB" w:rsidR="00530007" w:rsidRDefault="00FE4FD8">
      <w:pPr>
        <w:rPr>
          <w:lang w:val="en-US"/>
        </w:rPr>
      </w:pPr>
      <w:r>
        <w:rPr>
          <w:lang w:val="en-US"/>
        </w:rPr>
        <w:t>After several weeks of significant disruption to routine operations</w:t>
      </w:r>
      <w:r w:rsidR="00A95659">
        <w:rPr>
          <w:lang w:val="en-US"/>
        </w:rPr>
        <w:t xml:space="preserve"> for organisations</w:t>
      </w:r>
      <w:r>
        <w:rPr>
          <w:lang w:val="en-US"/>
        </w:rPr>
        <w:t>, the UK Government are planning a gradual relaxation of lockdown measures to reduce the economic impact on work while managing health protection. Organisations will need to plan and manage the return to the workplace of workers</w:t>
      </w:r>
      <w:r w:rsidR="00B57499">
        <w:rPr>
          <w:lang w:val="en-US"/>
        </w:rPr>
        <w:t xml:space="preserve"> </w:t>
      </w:r>
      <w:r w:rsidR="00B57499" w:rsidRPr="003A2940">
        <w:rPr>
          <w:color w:val="00B0F0"/>
          <w:lang w:val="en-US"/>
        </w:rPr>
        <w:t>[1]</w:t>
      </w:r>
      <w:r w:rsidR="003A2940" w:rsidRPr="003A2940">
        <w:rPr>
          <w:color w:val="00B0F0"/>
          <w:lang w:val="en-US"/>
        </w:rPr>
        <w:t>.</w:t>
      </w:r>
      <w:r w:rsidR="00530007" w:rsidRPr="003A2940">
        <w:rPr>
          <w:color w:val="00B0F0"/>
          <w:lang w:val="en-US"/>
        </w:rPr>
        <w:t xml:space="preserve"> </w:t>
      </w:r>
      <w:r w:rsidR="00530007">
        <w:rPr>
          <w:lang w:val="en-US"/>
        </w:rPr>
        <w:t xml:space="preserve">The UK Government have provided industry specific guidance on ‘Working safely during coronavirus (COVID-19)’ which can be viewed here: </w:t>
      </w:r>
      <w:hyperlink r:id="rId9" w:history="1">
        <w:r w:rsidR="00530007" w:rsidRPr="003F0AF6">
          <w:rPr>
            <w:rStyle w:val="Hyperlink"/>
            <w:lang w:val="en-US"/>
          </w:rPr>
          <w:t>https://www.gov.uk/guidance/working-safely-during-coronavirus-covid-19</w:t>
        </w:r>
      </w:hyperlink>
      <w:r w:rsidR="00530007">
        <w:rPr>
          <w:lang w:val="en-US"/>
        </w:rPr>
        <w:t xml:space="preserve"> </w:t>
      </w:r>
    </w:p>
    <w:p w14:paraId="5DF7EFDA" w14:textId="180D480D" w:rsidR="00614194" w:rsidRDefault="00357E28">
      <w:pPr>
        <w:rPr>
          <w:lang w:val="en-US"/>
        </w:rPr>
      </w:pPr>
      <w:r>
        <w:rPr>
          <w:lang w:val="en-US"/>
        </w:rPr>
        <w:t>There is a</w:t>
      </w:r>
      <w:r w:rsidR="00614194">
        <w:rPr>
          <w:lang w:val="en-US"/>
        </w:rPr>
        <w:t xml:space="preserve"> need to carry out 2 main forms of risk assessment:</w:t>
      </w:r>
    </w:p>
    <w:p w14:paraId="534071D7" w14:textId="54575650" w:rsidR="001470FE" w:rsidRPr="00614194" w:rsidRDefault="00614194" w:rsidP="00614194">
      <w:pPr>
        <w:pStyle w:val="ListParagraph"/>
        <w:numPr>
          <w:ilvl w:val="0"/>
          <w:numId w:val="1"/>
        </w:numPr>
        <w:rPr>
          <w:lang w:val="en-US"/>
        </w:rPr>
      </w:pPr>
      <w:r w:rsidRPr="00A3041F">
        <w:rPr>
          <w:color w:val="2F5496" w:themeColor="accent1" w:themeShade="BF"/>
          <w:sz w:val="28"/>
          <w:szCs w:val="28"/>
          <w:lang w:val="en-US"/>
        </w:rPr>
        <w:t>COVID-19 Workplace Risk Assessment for COVID-19 transmission</w:t>
      </w:r>
      <w:r w:rsidRPr="00357E28">
        <w:rPr>
          <w:sz w:val="28"/>
          <w:szCs w:val="28"/>
          <w:lang w:val="en-US"/>
        </w:rPr>
        <w:t>–</w:t>
      </w:r>
      <w:r w:rsidRPr="00614194">
        <w:rPr>
          <w:lang w:val="en-US"/>
        </w:rPr>
        <w:t xml:space="preserve"> </w:t>
      </w:r>
      <w:r w:rsidRPr="00357E28">
        <w:rPr>
          <w:i/>
          <w:iCs/>
          <w:lang w:val="en-US"/>
        </w:rPr>
        <w:t>for the whole workplace</w:t>
      </w:r>
      <w:r w:rsidR="00357E28" w:rsidRPr="00357E28">
        <w:rPr>
          <w:i/>
          <w:iCs/>
          <w:lang w:val="en-US"/>
        </w:rPr>
        <w:t xml:space="preserve"> (This document)</w:t>
      </w:r>
      <w:r w:rsidR="00357E28" w:rsidRPr="00357E28">
        <w:rPr>
          <w:i/>
          <w:iCs/>
          <w:lang w:val="en-US"/>
        </w:rPr>
        <w:br/>
      </w:r>
    </w:p>
    <w:p w14:paraId="5E45E22A" w14:textId="7CCD120F" w:rsidR="00614194" w:rsidRPr="00FE4FD8" w:rsidRDefault="00614194" w:rsidP="00FE4FD8">
      <w:pPr>
        <w:pStyle w:val="ListParagraph"/>
        <w:numPr>
          <w:ilvl w:val="0"/>
          <w:numId w:val="1"/>
        </w:numPr>
        <w:rPr>
          <w:i/>
          <w:iCs/>
          <w:lang w:val="en-US"/>
        </w:rPr>
      </w:pPr>
      <w:r w:rsidRPr="00A3041F">
        <w:rPr>
          <w:color w:val="2F5496" w:themeColor="accent1" w:themeShade="BF"/>
          <w:sz w:val="28"/>
          <w:szCs w:val="28"/>
          <w:lang w:val="en-US"/>
        </w:rPr>
        <w:t>COVID-19 Individual Health Vulnerability Assessment</w:t>
      </w:r>
      <w:r w:rsidRPr="00A3041F">
        <w:rPr>
          <w:color w:val="2F5496" w:themeColor="accent1" w:themeShade="BF"/>
          <w:lang w:val="en-US"/>
        </w:rPr>
        <w:t xml:space="preserve"> </w:t>
      </w:r>
      <w:r w:rsidR="006A519C" w:rsidRPr="003A2940">
        <w:rPr>
          <w:color w:val="00B0F0"/>
          <w:lang w:val="en-US"/>
        </w:rPr>
        <w:t>[</w:t>
      </w:r>
      <w:r w:rsidR="00B57499" w:rsidRPr="003A2940">
        <w:rPr>
          <w:color w:val="00B0F0"/>
          <w:lang w:val="en-US"/>
        </w:rPr>
        <w:t>2</w:t>
      </w:r>
      <w:r w:rsidR="006A519C" w:rsidRPr="003A2940">
        <w:rPr>
          <w:color w:val="00B0F0"/>
          <w:lang w:val="en-US"/>
        </w:rPr>
        <w:t>]</w:t>
      </w:r>
      <w:r w:rsidRPr="003A2940">
        <w:rPr>
          <w:color w:val="00B0F0"/>
          <w:lang w:val="en-US"/>
        </w:rPr>
        <w:t xml:space="preserve">– </w:t>
      </w:r>
      <w:r w:rsidR="005F1942" w:rsidRPr="005F1942">
        <w:rPr>
          <w:i/>
          <w:iCs/>
          <w:lang w:val="en-US"/>
        </w:rPr>
        <w:t>only</w:t>
      </w:r>
      <w:r w:rsidR="005F1942">
        <w:rPr>
          <w:lang w:val="en-US"/>
        </w:rPr>
        <w:t xml:space="preserve"> </w:t>
      </w:r>
      <w:r w:rsidRPr="00357E28">
        <w:rPr>
          <w:i/>
          <w:iCs/>
          <w:lang w:val="en-US"/>
        </w:rPr>
        <w:t>for workers with underlying health conditions that increase their susceptibility to severe COVID-19 symptoms</w:t>
      </w:r>
      <w:r w:rsidR="00E7744B">
        <w:rPr>
          <w:i/>
          <w:iCs/>
          <w:lang w:val="en-US"/>
        </w:rPr>
        <w:t xml:space="preserve"> and are not in a Shielding group</w:t>
      </w:r>
      <w:r w:rsidR="00357E28" w:rsidRPr="00357E28">
        <w:rPr>
          <w:i/>
          <w:iCs/>
          <w:lang w:val="en-US"/>
        </w:rPr>
        <w:t xml:space="preserve"> </w:t>
      </w:r>
    </w:p>
    <w:p w14:paraId="5945651D" w14:textId="3C327656" w:rsidR="00FA3642" w:rsidRDefault="00FA3642">
      <w:pPr>
        <w:rPr>
          <w:lang w:val="en-US"/>
        </w:rPr>
      </w:pPr>
      <w:r>
        <w:rPr>
          <w:lang w:val="en-US"/>
        </w:rPr>
        <w:t>COVID-19 is thought to be transmitted by two main mechanisms</w:t>
      </w:r>
      <w:r w:rsidR="003A2940">
        <w:rPr>
          <w:color w:val="00B0F0"/>
          <w:lang w:val="en-US"/>
        </w:rPr>
        <w:t xml:space="preserve"> </w:t>
      </w:r>
      <w:r w:rsidR="00ED42B9" w:rsidRPr="003A2940">
        <w:rPr>
          <w:color w:val="00B0F0"/>
          <w:lang w:val="en-US"/>
        </w:rPr>
        <w:t>[</w:t>
      </w:r>
      <w:r w:rsidR="00B57499" w:rsidRPr="003A2940">
        <w:rPr>
          <w:color w:val="00B0F0"/>
          <w:lang w:val="en-US"/>
        </w:rPr>
        <w:t>3</w:t>
      </w:r>
      <w:r w:rsidR="00ED42B9" w:rsidRPr="003A2940">
        <w:rPr>
          <w:color w:val="00B0F0"/>
          <w:lang w:val="en-US"/>
        </w:rPr>
        <w:t>]</w:t>
      </w:r>
    </w:p>
    <w:p w14:paraId="35069675" w14:textId="3D7291EF" w:rsidR="00FA3642" w:rsidRPr="005F1942" w:rsidRDefault="00FA3642" w:rsidP="00FA3642">
      <w:pPr>
        <w:pStyle w:val="ListParagraph"/>
        <w:numPr>
          <w:ilvl w:val="0"/>
          <w:numId w:val="7"/>
        </w:numPr>
        <w:rPr>
          <w:u w:val="single"/>
          <w:lang w:val="en-US"/>
        </w:rPr>
      </w:pPr>
      <w:r w:rsidRPr="005F1942">
        <w:rPr>
          <w:u w:val="single"/>
          <w:lang w:val="en-US"/>
        </w:rPr>
        <w:t>Droplet spread</w:t>
      </w:r>
    </w:p>
    <w:p w14:paraId="6F555E1B" w14:textId="58FCEA40" w:rsidR="00FA3642" w:rsidRDefault="00FA3642" w:rsidP="00FA3642">
      <w:pPr>
        <w:pStyle w:val="ListParagraph"/>
        <w:rPr>
          <w:lang w:val="en-US"/>
        </w:rPr>
      </w:pPr>
      <w:r>
        <w:rPr>
          <w:lang w:val="en-US"/>
        </w:rPr>
        <w:t>This occurs directly from people who are infected when they cough or sneeze. These droplets can be inhaled by others causing infection.</w:t>
      </w:r>
      <w:r w:rsidR="005F1942">
        <w:rPr>
          <w:lang w:val="en-US"/>
        </w:rPr>
        <w:t xml:space="preserve"> This is the reason for the 2 </w:t>
      </w:r>
      <w:proofErr w:type="spellStart"/>
      <w:r w:rsidR="005F1942">
        <w:rPr>
          <w:lang w:val="en-US"/>
        </w:rPr>
        <w:t>metre</w:t>
      </w:r>
      <w:proofErr w:type="spellEnd"/>
      <w:r w:rsidR="005F1942">
        <w:rPr>
          <w:lang w:val="en-US"/>
        </w:rPr>
        <w:t xml:space="preserve"> social distancing and ‘Catch it, Kill it, Bin it’ advice. There is some evidence that droplet spread from a sneeze can travel further than 2 metres.</w:t>
      </w:r>
      <w:r>
        <w:rPr>
          <w:lang w:val="en-US"/>
        </w:rPr>
        <w:br/>
      </w:r>
    </w:p>
    <w:p w14:paraId="1626274E" w14:textId="723AAF90" w:rsidR="00FA3642" w:rsidRDefault="00FA3642" w:rsidP="00FA3642">
      <w:pPr>
        <w:pStyle w:val="ListParagraph"/>
        <w:numPr>
          <w:ilvl w:val="0"/>
          <w:numId w:val="7"/>
        </w:numPr>
        <w:rPr>
          <w:lang w:val="en-US"/>
        </w:rPr>
      </w:pPr>
      <w:r w:rsidRPr="005F1942">
        <w:rPr>
          <w:u w:val="single"/>
          <w:lang w:val="en-US"/>
        </w:rPr>
        <w:t>Contact from a contaminated surface</w:t>
      </w:r>
      <w:r w:rsidRPr="005F1942">
        <w:rPr>
          <w:u w:val="single"/>
          <w:lang w:val="en-US"/>
        </w:rPr>
        <w:br/>
      </w:r>
      <w:r>
        <w:rPr>
          <w:lang w:val="en-US"/>
        </w:rPr>
        <w:t xml:space="preserve">When droplets land on surfaces, they become contaminated. </w:t>
      </w:r>
      <w:r w:rsidR="005F1942">
        <w:rPr>
          <w:lang w:val="en-US"/>
        </w:rPr>
        <w:t xml:space="preserve">People then touch these surfaces and their hands become contaminated. From there, they can convey the infection to other surfaces or infect themselves by touching their eyes, nose or mouth. This is why the advice is to regularly wash our hands and to clean surfaces regularly. </w:t>
      </w:r>
    </w:p>
    <w:p w14:paraId="506E1276" w14:textId="6E01AB06" w:rsidR="005F1942" w:rsidRDefault="005F1942" w:rsidP="005F1942">
      <w:pPr>
        <w:rPr>
          <w:lang w:val="en-US"/>
        </w:rPr>
      </w:pPr>
      <w:r>
        <w:rPr>
          <w:lang w:val="en-US"/>
        </w:rPr>
        <w:t xml:space="preserve">An understanding of these methods of spread </w:t>
      </w:r>
      <w:r w:rsidR="0048300A">
        <w:rPr>
          <w:lang w:val="en-US"/>
        </w:rPr>
        <w:t>helps with</w:t>
      </w:r>
      <w:r>
        <w:rPr>
          <w:lang w:val="en-US"/>
        </w:rPr>
        <w:t xml:space="preserve"> risk identification and control</w:t>
      </w:r>
      <w:r w:rsidR="0048300A">
        <w:rPr>
          <w:lang w:val="en-US"/>
        </w:rPr>
        <w:t>.</w:t>
      </w:r>
    </w:p>
    <w:p w14:paraId="510B05FB" w14:textId="77777777" w:rsidR="002F1F6C" w:rsidRPr="005F1942" w:rsidRDefault="002F1F6C" w:rsidP="005F1942">
      <w:pPr>
        <w:rPr>
          <w:lang w:val="en-US"/>
        </w:rPr>
      </w:pPr>
    </w:p>
    <w:p w14:paraId="24D47BF2" w14:textId="0D7991EF" w:rsidR="009F0EDD" w:rsidRPr="0048300A" w:rsidRDefault="00A3041F" w:rsidP="002063DB">
      <w:pPr>
        <w:rPr>
          <w:b/>
          <w:bCs/>
          <w:u w:val="single"/>
          <w:lang w:val="en-US"/>
        </w:rPr>
      </w:pPr>
      <w:r w:rsidRPr="0048300A">
        <w:rPr>
          <w:b/>
          <w:bCs/>
          <w:u w:val="single"/>
          <w:lang w:val="en-US"/>
        </w:rPr>
        <w:t>Areas for Consideration</w:t>
      </w:r>
    </w:p>
    <w:p w14:paraId="0BE02D2F" w14:textId="30FE91E9" w:rsidR="00A3041F" w:rsidRPr="00A3041F" w:rsidRDefault="00A3041F" w:rsidP="002063DB">
      <w:pPr>
        <w:rPr>
          <w:lang w:val="en-US"/>
        </w:rPr>
      </w:pPr>
      <w:r>
        <w:rPr>
          <w:lang w:val="en-US"/>
        </w:rPr>
        <w:t>The following areas will cover the main workplace transmission risks. Information is given on control measures for consideration</w:t>
      </w:r>
      <w:r w:rsidR="000022F6">
        <w:rPr>
          <w:lang w:val="en-US"/>
        </w:rPr>
        <w:t xml:space="preserve"> but is not exhaustive</w:t>
      </w:r>
      <w:r w:rsidR="008E6B8F">
        <w:rPr>
          <w:lang w:val="en-US"/>
        </w:rPr>
        <w:t xml:space="preserve"> </w:t>
      </w:r>
      <w:r w:rsidR="008E6B8F" w:rsidRPr="003A2940">
        <w:rPr>
          <w:color w:val="00B0F0"/>
          <w:lang w:val="en-US"/>
        </w:rPr>
        <w:t>[</w:t>
      </w:r>
      <w:r w:rsidR="00B57499" w:rsidRPr="003A2940">
        <w:rPr>
          <w:color w:val="00B0F0"/>
          <w:lang w:val="en-US"/>
        </w:rPr>
        <w:t>4</w:t>
      </w:r>
      <w:r w:rsidR="008E6B8F" w:rsidRPr="003A2940">
        <w:rPr>
          <w:color w:val="00B0F0"/>
          <w:lang w:val="en-US"/>
        </w:rPr>
        <w:t>]</w:t>
      </w:r>
      <w:r>
        <w:rPr>
          <w:lang w:val="en-US"/>
        </w:rPr>
        <w:t>. It is likely control measures will need to be in place for a number of months</w:t>
      </w:r>
      <w:r w:rsidR="003A2940">
        <w:rPr>
          <w:lang w:val="en-US"/>
        </w:rPr>
        <w:t xml:space="preserve"> at least</w:t>
      </w:r>
      <w:r>
        <w:rPr>
          <w:lang w:val="en-US"/>
        </w:rPr>
        <w:t>. Employers should also consider any additional or special areas of risk for their specific organization.</w:t>
      </w:r>
    </w:p>
    <w:p w14:paraId="27F6DCC2" w14:textId="77777777" w:rsidR="0048300A" w:rsidRDefault="0048300A" w:rsidP="002063DB">
      <w:pPr>
        <w:pStyle w:val="ListParagraph"/>
        <w:numPr>
          <w:ilvl w:val="0"/>
          <w:numId w:val="3"/>
        </w:numPr>
        <w:rPr>
          <w:lang w:val="en-US"/>
        </w:rPr>
        <w:sectPr w:rsidR="0048300A" w:rsidSect="00614194">
          <w:footerReference w:type="default" r:id="rId10"/>
          <w:pgSz w:w="16838" w:h="11906" w:orient="landscape"/>
          <w:pgMar w:top="1440" w:right="1440" w:bottom="1440" w:left="1440" w:header="708" w:footer="708" w:gutter="0"/>
          <w:cols w:space="708"/>
          <w:docGrid w:linePitch="360"/>
        </w:sectPr>
      </w:pPr>
    </w:p>
    <w:p w14:paraId="4D2391F1" w14:textId="6E50AC82" w:rsidR="002063DB" w:rsidRDefault="002063DB" w:rsidP="002063DB">
      <w:pPr>
        <w:pStyle w:val="ListParagraph"/>
        <w:numPr>
          <w:ilvl w:val="0"/>
          <w:numId w:val="3"/>
        </w:numPr>
        <w:rPr>
          <w:lang w:val="en-US"/>
        </w:rPr>
      </w:pPr>
      <w:r>
        <w:rPr>
          <w:lang w:val="en-US"/>
        </w:rPr>
        <w:t>Travel</w:t>
      </w:r>
      <w:r w:rsidR="0048300A">
        <w:rPr>
          <w:lang w:val="en-US"/>
        </w:rPr>
        <w:t xml:space="preserve"> to and from and for work</w:t>
      </w:r>
    </w:p>
    <w:p w14:paraId="329D7D86" w14:textId="2DDF3AAB" w:rsidR="002063DB" w:rsidRDefault="002063DB" w:rsidP="002063DB">
      <w:pPr>
        <w:pStyle w:val="ListParagraph"/>
        <w:numPr>
          <w:ilvl w:val="0"/>
          <w:numId w:val="3"/>
        </w:numPr>
        <w:rPr>
          <w:lang w:val="en-US"/>
        </w:rPr>
      </w:pPr>
      <w:r>
        <w:rPr>
          <w:lang w:val="en-US"/>
        </w:rPr>
        <w:t xml:space="preserve">Workplace Entry and Exit </w:t>
      </w:r>
    </w:p>
    <w:p w14:paraId="4FC43279" w14:textId="1A6FBDD2" w:rsidR="002063DB" w:rsidRDefault="002063DB" w:rsidP="002063DB">
      <w:pPr>
        <w:pStyle w:val="ListParagraph"/>
        <w:numPr>
          <w:ilvl w:val="0"/>
          <w:numId w:val="3"/>
        </w:numPr>
        <w:rPr>
          <w:lang w:val="en-US"/>
        </w:rPr>
      </w:pPr>
      <w:r>
        <w:rPr>
          <w:lang w:val="en-US"/>
        </w:rPr>
        <w:t>Workstation Spacing and Staff Density</w:t>
      </w:r>
    </w:p>
    <w:p w14:paraId="3BB03A78" w14:textId="617127B9" w:rsidR="002063DB" w:rsidRDefault="002063DB" w:rsidP="002063DB">
      <w:pPr>
        <w:pStyle w:val="ListParagraph"/>
        <w:numPr>
          <w:ilvl w:val="0"/>
          <w:numId w:val="3"/>
        </w:numPr>
        <w:rPr>
          <w:lang w:val="en-US"/>
        </w:rPr>
      </w:pPr>
      <w:r>
        <w:rPr>
          <w:lang w:val="en-US"/>
        </w:rPr>
        <w:t>Patient/Public/Service user facing</w:t>
      </w:r>
    </w:p>
    <w:p w14:paraId="54CF3142" w14:textId="19022648" w:rsidR="002063DB" w:rsidRDefault="002063DB" w:rsidP="002063DB">
      <w:pPr>
        <w:pStyle w:val="ListParagraph"/>
        <w:numPr>
          <w:ilvl w:val="0"/>
          <w:numId w:val="3"/>
        </w:numPr>
        <w:rPr>
          <w:lang w:val="en-US"/>
        </w:rPr>
      </w:pPr>
      <w:r>
        <w:rPr>
          <w:lang w:val="en-US"/>
        </w:rPr>
        <w:t>Movement in the workplace</w:t>
      </w:r>
    </w:p>
    <w:p w14:paraId="02834711" w14:textId="2D1CA876" w:rsidR="002063DB" w:rsidRDefault="002063DB" w:rsidP="002063DB">
      <w:pPr>
        <w:pStyle w:val="ListParagraph"/>
        <w:numPr>
          <w:ilvl w:val="0"/>
          <w:numId w:val="3"/>
        </w:numPr>
        <w:rPr>
          <w:lang w:val="en-US"/>
        </w:rPr>
      </w:pPr>
      <w:r>
        <w:rPr>
          <w:lang w:val="en-US"/>
        </w:rPr>
        <w:t>Rest and Welfare facilities</w:t>
      </w:r>
    </w:p>
    <w:p w14:paraId="3F777655" w14:textId="67DA8A29" w:rsidR="002063DB" w:rsidRDefault="002063DB" w:rsidP="002063DB">
      <w:pPr>
        <w:pStyle w:val="ListParagraph"/>
        <w:numPr>
          <w:ilvl w:val="0"/>
          <w:numId w:val="3"/>
        </w:numPr>
        <w:rPr>
          <w:lang w:val="en-US"/>
        </w:rPr>
      </w:pPr>
      <w:r>
        <w:rPr>
          <w:lang w:val="en-US"/>
        </w:rPr>
        <w:t>Workplace surface hygiene</w:t>
      </w:r>
    </w:p>
    <w:p w14:paraId="6E384D60" w14:textId="67E67662" w:rsidR="002063DB" w:rsidRDefault="002063DB" w:rsidP="002063DB">
      <w:pPr>
        <w:pStyle w:val="ListParagraph"/>
        <w:numPr>
          <w:ilvl w:val="0"/>
          <w:numId w:val="3"/>
        </w:numPr>
        <w:rPr>
          <w:lang w:val="en-US"/>
        </w:rPr>
      </w:pPr>
      <w:r>
        <w:rPr>
          <w:lang w:val="en-US"/>
        </w:rPr>
        <w:t>Hand hygiene</w:t>
      </w:r>
      <w:r w:rsidR="00B05080">
        <w:rPr>
          <w:lang w:val="en-US"/>
        </w:rPr>
        <w:t xml:space="preserve"> </w:t>
      </w:r>
      <w:r w:rsidR="00B05080" w:rsidRPr="003A2940">
        <w:rPr>
          <w:color w:val="00B0F0"/>
          <w:lang w:val="en-US"/>
        </w:rPr>
        <w:t>[</w:t>
      </w:r>
      <w:r w:rsidR="00B57499" w:rsidRPr="003A2940">
        <w:rPr>
          <w:color w:val="00B0F0"/>
          <w:lang w:val="en-US"/>
        </w:rPr>
        <w:t>5</w:t>
      </w:r>
      <w:r w:rsidR="00B05080" w:rsidRPr="003A2940">
        <w:rPr>
          <w:color w:val="00B0F0"/>
          <w:lang w:val="en-US"/>
        </w:rPr>
        <w:t>]</w:t>
      </w:r>
    </w:p>
    <w:p w14:paraId="31D1402C" w14:textId="532DEA8B" w:rsidR="002063DB" w:rsidRDefault="002063DB" w:rsidP="002063DB">
      <w:pPr>
        <w:pStyle w:val="ListParagraph"/>
        <w:numPr>
          <w:ilvl w:val="0"/>
          <w:numId w:val="3"/>
        </w:numPr>
        <w:rPr>
          <w:lang w:val="en-US"/>
        </w:rPr>
      </w:pPr>
      <w:r>
        <w:rPr>
          <w:lang w:val="en-US"/>
        </w:rPr>
        <w:t>Symptomatic people</w:t>
      </w:r>
      <w:r w:rsidR="0048300A">
        <w:rPr>
          <w:lang w:val="en-US"/>
        </w:rPr>
        <w:t xml:space="preserve"> in the workplace</w:t>
      </w:r>
      <w:r w:rsidR="00B05080">
        <w:rPr>
          <w:lang w:val="en-US"/>
        </w:rPr>
        <w:t xml:space="preserve"> </w:t>
      </w:r>
      <w:r w:rsidR="00B05080" w:rsidRPr="003A2940">
        <w:rPr>
          <w:color w:val="00B0F0"/>
          <w:lang w:val="en-US"/>
        </w:rPr>
        <w:t>[</w:t>
      </w:r>
      <w:r w:rsidR="00B57499" w:rsidRPr="003A2940">
        <w:rPr>
          <w:color w:val="00B0F0"/>
          <w:lang w:val="en-US"/>
        </w:rPr>
        <w:t>6</w:t>
      </w:r>
      <w:r w:rsidR="00B05080" w:rsidRPr="003A2940">
        <w:rPr>
          <w:color w:val="00B0F0"/>
          <w:lang w:val="en-US"/>
        </w:rPr>
        <w:t>]</w:t>
      </w:r>
    </w:p>
    <w:p w14:paraId="79537721" w14:textId="112EF52E" w:rsidR="0048300A" w:rsidRDefault="0048300A" w:rsidP="002063DB">
      <w:pPr>
        <w:pStyle w:val="ListParagraph"/>
        <w:numPr>
          <w:ilvl w:val="0"/>
          <w:numId w:val="3"/>
        </w:numPr>
        <w:rPr>
          <w:lang w:val="en-US"/>
        </w:rPr>
      </w:pPr>
      <w:r>
        <w:rPr>
          <w:lang w:val="en-US"/>
        </w:rPr>
        <w:t>Home Visiting</w:t>
      </w:r>
    </w:p>
    <w:p w14:paraId="5180B1B0" w14:textId="3D0D2702" w:rsidR="0048300A" w:rsidRDefault="0048300A" w:rsidP="002063DB">
      <w:pPr>
        <w:pStyle w:val="ListParagraph"/>
        <w:numPr>
          <w:ilvl w:val="0"/>
          <w:numId w:val="3"/>
        </w:numPr>
        <w:rPr>
          <w:lang w:val="en-US"/>
        </w:rPr>
      </w:pPr>
      <w:r>
        <w:rPr>
          <w:lang w:val="en-US"/>
        </w:rPr>
        <w:t>Provision of personal care/Direct healthcare – Special settings</w:t>
      </w:r>
    </w:p>
    <w:p w14:paraId="3CDF0C3F" w14:textId="11442693" w:rsidR="00070A62" w:rsidRPr="0048300A" w:rsidRDefault="002063DB" w:rsidP="0048300A">
      <w:pPr>
        <w:pStyle w:val="ListParagraph"/>
        <w:numPr>
          <w:ilvl w:val="0"/>
          <w:numId w:val="3"/>
        </w:numPr>
        <w:rPr>
          <w:lang w:val="en-US"/>
        </w:rPr>
      </w:pPr>
      <w:r>
        <w:rPr>
          <w:lang w:val="en-US"/>
        </w:rPr>
        <w:t>Education and promotion</w:t>
      </w:r>
      <w:r w:rsidR="0048300A">
        <w:rPr>
          <w:lang w:val="en-US"/>
        </w:rPr>
        <w:t xml:space="preserve"> of control measures</w:t>
      </w:r>
    </w:p>
    <w:p w14:paraId="7292A708" w14:textId="77777777" w:rsidR="0048300A" w:rsidRDefault="0048300A" w:rsidP="00385D46">
      <w:pPr>
        <w:rPr>
          <w:lang w:val="en-US"/>
        </w:rPr>
        <w:sectPr w:rsidR="0048300A" w:rsidSect="0048300A">
          <w:type w:val="continuous"/>
          <w:pgSz w:w="16838" w:h="11906" w:orient="landscape"/>
          <w:pgMar w:top="1440" w:right="1440" w:bottom="1440" w:left="1440" w:header="708" w:footer="708" w:gutter="0"/>
          <w:cols w:num="2" w:space="708"/>
          <w:docGrid w:linePitch="360"/>
        </w:sectPr>
      </w:pPr>
    </w:p>
    <w:p w14:paraId="540F4C89" w14:textId="77777777" w:rsidR="0048300A" w:rsidRDefault="0048300A" w:rsidP="00385D46">
      <w:pPr>
        <w:rPr>
          <w:b/>
          <w:bCs/>
          <w:u w:val="single"/>
          <w:lang w:val="en-US"/>
        </w:rPr>
      </w:pPr>
    </w:p>
    <w:p w14:paraId="33A461DF" w14:textId="6FE58AEB" w:rsidR="00385D46" w:rsidRPr="009F0EDD" w:rsidRDefault="009F0EDD" w:rsidP="00385D46">
      <w:pPr>
        <w:rPr>
          <w:b/>
          <w:bCs/>
          <w:u w:val="single"/>
          <w:lang w:val="en-US"/>
        </w:rPr>
      </w:pPr>
      <w:r w:rsidRPr="009F0EDD">
        <w:rPr>
          <w:b/>
          <w:bCs/>
          <w:u w:val="single"/>
          <w:lang w:val="en-US"/>
        </w:rPr>
        <w:t>Notes on Risk Assessment</w:t>
      </w:r>
    </w:p>
    <w:p w14:paraId="48452C8E" w14:textId="04E107BB" w:rsidR="009F0EDD" w:rsidRDefault="009F0EDD" w:rsidP="009F0EDD">
      <w:pPr>
        <w:pStyle w:val="ListParagraph"/>
        <w:numPr>
          <w:ilvl w:val="0"/>
          <w:numId w:val="6"/>
        </w:numPr>
        <w:rPr>
          <w:lang w:val="en-US"/>
        </w:rPr>
      </w:pPr>
      <w:r w:rsidRPr="00834E1A">
        <w:rPr>
          <w:u w:val="single"/>
          <w:lang w:val="en-US"/>
        </w:rPr>
        <w:t>The suggested areas for consideration are focused on COVID-19 infection transmission in the workplace</w:t>
      </w:r>
      <w:r>
        <w:rPr>
          <w:lang w:val="en-US"/>
        </w:rPr>
        <w:t>. Employers will still need to consider other standard risks such as ergonomics, manual handling and mental health risks.</w:t>
      </w:r>
      <w:r w:rsidR="00D3378A">
        <w:rPr>
          <w:lang w:val="en-US"/>
        </w:rPr>
        <w:t xml:space="preserve"> Home workers should have consideration for isolation and ergonomic factors.</w:t>
      </w:r>
      <w:r w:rsidR="00357E28">
        <w:rPr>
          <w:lang w:val="en-US"/>
        </w:rPr>
        <w:br/>
      </w:r>
    </w:p>
    <w:p w14:paraId="32DFCB86" w14:textId="77777777" w:rsidR="00A3041F" w:rsidRDefault="009F0EDD" w:rsidP="009F0EDD">
      <w:pPr>
        <w:pStyle w:val="ListParagraph"/>
        <w:numPr>
          <w:ilvl w:val="0"/>
          <w:numId w:val="6"/>
        </w:numPr>
        <w:rPr>
          <w:lang w:val="en-US"/>
        </w:rPr>
      </w:pPr>
      <w:r>
        <w:rPr>
          <w:lang w:val="en-US"/>
        </w:rPr>
        <w:t>A suggested grading of risk into Low, Standard, Medium and High is used for the risk level judgement once control measures are in place.</w:t>
      </w:r>
    </w:p>
    <w:p w14:paraId="756022C2" w14:textId="7A189FA2" w:rsidR="00A3041F" w:rsidRDefault="009F0EDD" w:rsidP="00A3041F">
      <w:pPr>
        <w:pStyle w:val="ListParagraph"/>
        <w:numPr>
          <w:ilvl w:val="1"/>
          <w:numId w:val="6"/>
        </w:numPr>
        <w:rPr>
          <w:lang w:val="en-US"/>
        </w:rPr>
      </w:pPr>
      <w:r w:rsidRPr="003A2940">
        <w:rPr>
          <w:b/>
          <w:bCs/>
          <w:lang w:val="en-US"/>
        </w:rPr>
        <w:t>Low</w:t>
      </w:r>
      <w:r>
        <w:rPr>
          <w:lang w:val="en-US"/>
        </w:rPr>
        <w:t xml:space="preserve"> risk is likely to apply t</w:t>
      </w:r>
      <w:r w:rsidR="00A95659">
        <w:rPr>
          <w:lang w:val="en-US"/>
        </w:rPr>
        <w:t>o</w:t>
      </w:r>
      <w:r>
        <w:rPr>
          <w:lang w:val="en-US"/>
        </w:rPr>
        <w:t xml:space="preserve"> working </w:t>
      </w:r>
      <w:r w:rsidR="00A95659">
        <w:rPr>
          <w:lang w:val="en-US"/>
        </w:rPr>
        <w:t>at</w:t>
      </w:r>
      <w:r>
        <w:rPr>
          <w:lang w:val="en-US"/>
        </w:rPr>
        <w:t xml:space="preserve"> home situations. </w:t>
      </w:r>
    </w:p>
    <w:p w14:paraId="725A38BF" w14:textId="0BC12A85" w:rsidR="00A3041F" w:rsidRDefault="009F0EDD" w:rsidP="00A3041F">
      <w:pPr>
        <w:pStyle w:val="ListParagraph"/>
        <w:numPr>
          <w:ilvl w:val="1"/>
          <w:numId w:val="6"/>
        </w:numPr>
        <w:rPr>
          <w:lang w:val="en-US"/>
        </w:rPr>
      </w:pPr>
      <w:r w:rsidRPr="003A2940">
        <w:rPr>
          <w:b/>
          <w:bCs/>
          <w:lang w:val="en-US"/>
        </w:rPr>
        <w:t>Standard</w:t>
      </w:r>
      <w:r w:rsidRPr="003A2940">
        <w:rPr>
          <w:lang w:val="en-US"/>
        </w:rPr>
        <w:t xml:space="preserve"> </w:t>
      </w:r>
      <w:r>
        <w:rPr>
          <w:lang w:val="en-US"/>
        </w:rPr>
        <w:t xml:space="preserve">risk is likely to apply to a typical workplace setting where the </w:t>
      </w:r>
      <w:r w:rsidR="00A95659">
        <w:rPr>
          <w:lang w:val="en-US"/>
        </w:rPr>
        <w:t>risk is</w:t>
      </w:r>
      <w:r>
        <w:rPr>
          <w:lang w:val="en-US"/>
        </w:rPr>
        <w:t xml:space="preserve"> not present or can be well controlled. </w:t>
      </w:r>
    </w:p>
    <w:p w14:paraId="42802255" w14:textId="77777777" w:rsidR="00A3041F" w:rsidRDefault="00A3041F" w:rsidP="00A3041F">
      <w:pPr>
        <w:pStyle w:val="ListParagraph"/>
        <w:numPr>
          <w:ilvl w:val="1"/>
          <w:numId w:val="6"/>
        </w:numPr>
        <w:rPr>
          <w:lang w:val="en-US"/>
        </w:rPr>
      </w:pPr>
      <w:r w:rsidRPr="003A2940">
        <w:rPr>
          <w:b/>
          <w:bCs/>
          <w:lang w:val="en-US"/>
        </w:rPr>
        <w:t>Medium</w:t>
      </w:r>
      <w:r>
        <w:rPr>
          <w:lang w:val="en-US"/>
        </w:rPr>
        <w:t xml:space="preserve"> risk is likely to apply where the risk is present and residual risk remains albeit reduced by the control measures.</w:t>
      </w:r>
    </w:p>
    <w:p w14:paraId="5CA09071" w14:textId="39A5CAC7" w:rsidR="009F0EDD" w:rsidRDefault="00A3041F" w:rsidP="00A3041F">
      <w:pPr>
        <w:pStyle w:val="ListParagraph"/>
        <w:numPr>
          <w:ilvl w:val="1"/>
          <w:numId w:val="6"/>
        </w:numPr>
        <w:rPr>
          <w:lang w:val="en-US"/>
        </w:rPr>
      </w:pPr>
      <w:r w:rsidRPr="003A2940">
        <w:rPr>
          <w:b/>
          <w:bCs/>
          <w:lang w:val="en-US"/>
        </w:rPr>
        <w:t>High</w:t>
      </w:r>
      <w:r w:rsidRPr="0082205F">
        <w:rPr>
          <w:lang w:val="en-US"/>
        </w:rPr>
        <w:t xml:space="preserve"> </w:t>
      </w:r>
      <w:r>
        <w:rPr>
          <w:lang w:val="en-US"/>
        </w:rPr>
        <w:t>risk is likely to apply where the risk cannot be significantly controlled</w:t>
      </w:r>
      <w:r w:rsidR="00357E28">
        <w:rPr>
          <w:lang w:val="en-US"/>
        </w:rPr>
        <w:br/>
      </w:r>
    </w:p>
    <w:p w14:paraId="7426FF75" w14:textId="257D4292" w:rsidR="009F0EDD" w:rsidRDefault="009F0EDD" w:rsidP="009F0EDD">
      <w:pPr>
        <w:pStyle w:val="ListParagraph"/>
        <w:numPr>
          <w:ilvl w:val="0"/>
          <w:numId w:val="6"/>
        </w:numPr>
        <w:rPr>
          <w:lang w:val="en-US"/>
        </w:rPr>
      </w:pPr>
      <w:r>
        <w:rPr>
          <w:lang w:val="en-US"/>
        </w:rPr>
        <w:t>It is good practice to involve workers in the risk assessment process and to consult with them on any other areas of concern not considered.</w:t>
      </w:r>
      <w:r w:rsidR="00357E28">
        <w:rPr>
          <w:lang w:val="en-US"/>
        </w:rPr>
        <w:br/>
      </w:r>
    </w:p>
    <w:p w14:paraId="33CFC679" w14:textId="241B744A" w:rsidR="00D3378A" w:rsidRDefault="009F0EDD" w:rsidP="006B68BE">
      <w:pPr>
        <w:pStyle w:val="ListParagraph"/>
        <w:numPr>
          <w:ilvl w:val="0"/>
          <w:numId w:val="6"/>
        </w:numPr>
        <w:rPr>
          <w:lang w:val="en-US"/>
        </w:rPr>
      </w:pPr>
      <w:r w:rsidRPr="00A3041F">
        <w:rPr>
          <w:lang w:val="en-US"/>
        </w:rPr>
        <w:lastRenderedPageBreak/>
        <w:t>This risk assessment is for workplace</w:t>
      </w:r>
      <w:r w:rsidR="00A3041F" w:rsidRPr="00A3041F">
        <w:rPr>
          <w:lang w:val="en-US"/>
        </w:rPr>
        <w:t xml:space="preserve"> COVID-19</w:t>
      </w:r>
      <w:r w:rsidRPr="00A3041F">
        <w:rPr>
          <w:lang w:val="en-US"/>
        </w:rPr>
        <w:t xml:space="preserve"> transmission risk and our recommendation is that</w:t>
      </w:r>
      <w:r w:rsidR="00FE4FD8">
        <w:rPr>
          <w:lang w:val="en-US"/>
        </w:rPr>
        <w:t>, in addition,</w:t>
      </w:r>
      <w:r w:rsidRPr="00A3041F">
        <w:rPr>
          <w:lang w:val="en-US"/>
        </w:rPr>
        <w:t xml:space="preserve"> individuals with COVID-19 vulnerability will require an individual health </w:t>
      </w:r>
      <w:r w:rsidR="003A2940">
        <w:rPr>
          <w:lang w:val="en-US"/>
        </w:rPr>
        <w:t xml:space="preserve">vulnerability </w:t>
      </w:r>
      <w:r w:rsidRPr="00A3041F">
        <w:rPr>
          <w:lang w:val="en-US"/>
        </w:rPr>
        <w:t>risk assessment.</w:t>
      </w:r>
      <w:r w:rsidR="0082205F">
        <w:rPr>
          <w:lang w:val="en-US"/>
        </w:rPr>
        <w:br/>
      </w:r>
    </w:p>
    <w:p w14:paraId="25C2D372" w14:textId="13B49EB1" w:rsidR="00D3378A" w:rsidRDefault="00D3378A" w:rsidP="006B68BE">
      <w:pPr>
        <w:pStyle w:val="ListParagraph"/>
        <w:numPr>
          <w:ilvl w:val="0"/>
          <w:numId w:val="6"/>
        </w:numPr>
        <w:rPr>
          <w:lang w:val="en-US"/>
        </w:rPr>
      </w:pPr>
      <w:r>
        <w:rPr>
          <w:lang w:val="en-US"/>
        </w:rPr>
        <w:t>The 5 steps to risk assessment – as outlined by the Health &amp; Safety Executive</w:t>
      </w:r>
      <w:r w:rsidR="00A95659">
        <w:rPr>
          <w:lang w:val="en-US"/>
        </w:rPr>
        <w:t xml:space="preserve"> </w:t>
      </w:r>
      <w:r w:rsidR="00A95659" w:rsidRPr="003A2940">
        <w:rPr>
          <w:color w:val="00B0F0"/>
          <w:lang w:val="en-US"/>
        </w:rPr>
        <w:t>[</w:t>
      </w:r>
      <w:r w:rsidR="00B57499" w:rsidRPr="003A2940">
        <w:rPr>
          <w:color w:val="00B0F0"/>
          <w:lang w:val="en-US"/>
        </w:rPr>
        <w:t>7</w:t>
      </w:r>
      <w:r w:rsidR="00A95659" w:rsidRPr="003A2940">
        <w:rPr>
          <w:color w:val="00B0F0"/>
          <w:lang w:val="en-US"/>
        </w:rPr>
        <w:t>]</w:t>
      </w:r>
      <w:r w:rsidRPr="003A2940">
        <w:rPr>
          <w:color w:val="00B0F0"/>
          <w:lang w:val="en-US"/>
        </w:rPr>
        <w:t xml:space="preserve"> </w:t>
      </w:r>
      <w:r>
        <w:rPr>
          <w:lang w:val="en-US"/>
        </w:rPr>
        <w:t xml:space="preserve">– </w:t>
      </w:r>
      <w:r w:rsidR="00E7744B">
        <w:rPr>
          <w:lang w:val="en-US"/>
        </w:rPr>
        <w:t>are</w:t>
      </w:r>
      <w:r>
        <w:rPr>
          <w:lang w:val="en-US"/>
        </w:rPr>
        <w:t xml:space="preserve"> as follows:</w:t>
      </w:r>
      <w:r>
        <w:rPr>
          <w:lang w:val="en-US"/>
        </w:rPr>
        <w:br/>
      </w:r>
    </w:p>
    <w:p w14:paraId="2C3AA23C" w14:textId="508D3921" w:rsidR="00D3378A" w:rsidRDefault="00D3378A" w:rsidP="00D3378A">
      <w:pPr>
        <w:pStyle w:val="ListParagraph"/>
        <w:numPr>
          <w:ilvl w:val="1"/>
          <w:numId w:val="8"/>
        </w:numPr>
        <w:rPr>
          <w:lang w:val="en-US"/>
        </w:rPr>
      </w:pPr>
      <w:r w:rsidRPr="00D3378A">
        <w:rPr>
          <w:b/>
          <w:bCs/>
          <w:lang w:val="en-US"/>
        </w:rPr>
        <w:t>Identify the hazards</w:t>
      </w:r>
      <w:r>
        <w:rPr>
          <w:lang w:val="en-US"/>
        </w:rPr>
        <w:t xml:space="preserve"> – in this case, the hazards of transmission of COVID-19 from work activity</w:t>
      </w:r>
      <w:r>
        <w:rPr>
          <w:lang w:val="en-US"/>
        </w:rPr>
        <w:br/>
      </w:r>
    </w:p>
    <w:p w14:paraId="1AE1FC61" w14:textId="6C578A80" w:rsidR="00D3378A" w:rsidRDefault="00D3378A" w:rsidP="00D3378A">
      <w:pPr>
        <w:pStyle w:val="ListParagraph"/>
        <w:numPr>
          <w:ilvl w:val="1"/>
          <w:numId w:val="8"/>
        </w:numPr>
        <w:rPr>
          <w:lang w:val="en-US"/>
        </w:rPr>
      </w:pPr>
      <w:r w:rsidRPr="00D3378A">
        <w:rPr>
          <w:b/>
          <w:bCs/>
          <w:lang w:val="en-US"/>
        </w:rPr>
        <w:t>Decide who m</w:t>
      </w:r>
      <w:r>
        <w:rPr>
          <w:b/>
          <w:bCs/>
          <w:lang w:val="en-US"/>
        </w:rPr>
        <w:t>ay</w:t>
      </w:r>
      <w:r w:rsidRPr="00D3378A">
        <w:rPr>
          <w:b/>
          <w:bCs/>
          <w:lang w:val="en-US"/>
        </w:rPr>
        <w:t xml:space="preserve"> be harmed and how</w:t>
      </w:r>
      <w:r>
        <w:rPr>
          <w:lang w:val="en-US"/>
        </w:rPr>
        <w:t xml:space="preserve"> – all workers are at risk of COVID-19 infection Some individuals are at higher risk of severe disease and you should consider seeking Occupational Health advice for individual vulnerability to severe COVID-19 infection.</w:t>
      </w:r>
      <w:r>
        <w:rPr>
          <w:lang w:val="en-US"/>
        </w:rPr>
        <w:br/>
      </w:r>
    </w:p>
    <w:p w14:paraId="6460DA1A" w14:textId="646CFB9E" w:rsidR="00D3378A" w:rsidRDefault="00D3378A" w:rsidP="00D3378A">
      <w:pPr>
        <w:pStyle w:val="ListParagraph"/>
        <w:numPr>
          <w:ilvl w:val="1"/>
          <w:numId w:val="8"/>
        </w:numPr>
        <w:rPr>
          <w:lang w:val="en-US"/>
        </w:rPr>
      </w:pPr>
      <w:r w:rsidRPr="00D3378A">
        <w:rPr>
          <w:b/>
          <w:bCs/>
          <w:lang w:val="en-US"/>
        </w:rPr>
        <w:t>Evaluate the risk and decide on control measures</w:t>
      </w:r>
      <w:r>
        <w:rPr>
          <w:lang w:val="en-US"/>
        </w:rPr>
        <w:t xml:space="preserve"> – this document allows a structured approach to risk identification and control measures you can put in place. The suitability of controls will come down to the individual </w:t>
      </w:r>
      <w:r w:rsidR="00FE4FD8">
        <w:rPr>
          <w:lang w:val="en-US"/>
        </w:rPr>
        <w:t xml:space="preserve">organizational </w:t>
      </w:r>
      <w:r>
        <w:rPr>
          <w:lang w:val="en-US"/>
        </w:rPr>
        <w:t>needs</w:t>
      </w:r>
      <w:r w:rsidR="00FE4FD8">
        <w:rPr>
          <w:lang w:val="en-US"/>
        </w:rPr>
        <w:t>. W</w:t>
      </w:r>
      <w:r>
        <w:rPr>
          <w:lang w:val="en-US"/>
        </w:rPr>
        <w:t>hat is suitable for one organization may not be for another.</w:t>
      </w:r>
      <w:r w:rsidR="003A2940">
        <w:rPr>
          <w:lang w:val="en-US"/>
        </w:rPr>
        <w:t xml:space="preserve"> Also refer to UK Government guidance.</w:t>
      </w:r>
      <w:r>
        <w:rPr>
          <w:lang w:val="en-US"/>
        </w:rPr>
        <w:br/>
      </w:r>
    </w:p>
    <w:p w14:paraId="5A1FA6B3" w14:textId="09E26B0F" w:rsidR="00D3378A" w:rsidRDefault="00D3378A" w:rsidP="00D3378A">
      <w:pPr>
        <w:pStyle w:val="ListParagraph"/>
        <w:numPr>
          <w:ilvl w:val="1"/>
          <w:numId w:val="8"/>
        </w:numPr>
        <w:rPr>
          <w:lang w:val="en-US"/>
        </w:rPr>
      </w:pPr>
      <w:r>
        <w:rPr>
          <w:b/>
          <w:bCs/>
          <w:lang w:val="en-US"/>
        </w:rPr>
        <w:t xml:space="preserve">Record the findings and implement control measures </w:t>
      </w:r>
      <w:r>
        <w:rPr>
          <w:lang w:val="en-US"/>
        </w:rPr>
        <w:t xml:space="preserve">– the risk assessment sections of this document are in Word format and can be used to record your findings and control measures you are able to put in place. </w:t>
      </w:r>
      <w:r w:rsidR="008B5913">
        <w:rPr>
          <w:lang w:val="en-US"/>
        </w:rPr>
        <w:br/>
      </w:r>
    </w:p>
    <w:p w14:paraId="3734A256" w14:textId="77777777" w:rsidR="008B5913" w:rsidRPr="008B5913" w:rsidRDefault="00D3378A" w:rsidP="008B5913">
      <w:pPr>
        <w:pStyle w:val="ListParagraph"/>
        <w:numPr>
          <w:ilvl w:val="1"/>
          <w:numId w:val="8"/>
        </w:numPr>
        <w:rPr>
          <w:lang w:val="en-US"/>
        </w:rPr>
      </w:pPr>
      <w:r>
        <w:rPr>
          <w:b/>
          <w:bCs/>
          <w:lang w:val="en-US"/>
        </w:rPr>
        <w:t xml:space="preserve">Review the risk assessment </w:t>
      </w:r>
      <w:r>
        <w:rPr>
          <w:lang w:val="en-US"/>
        </w:rPr>
        <w:t>– the pace of change of advice is significant and guidance is issued by multiple organisations. It is important that you keep up to date</w:t>
      </w:r>
      <w:r w:rsidR="008B5913">
        <w:rPr>
          <w:lang w:val="en-US"/>
        </w:rPr>
        <w:t xml:space="preserve"> particularly</w:t>
      </w:r>
      <w:r>
        <w:rPr>
          <w:lang w:val="en-US"/>
        </w:rPr>
        <w:t xml:space="preserve"> with guidance from the Government (including devolved nations)</w:t>
      </w:r>
      <w:r w:rsidR="008B5913">
        <w:rPr>
          <w:lang w:val="en-US"/>
        </w:rPr>
        <w:t xml:space="preserve">, Public Health and the Health and Safety Executive. </w:t>
      </w:r>
      <w:r w:rsidR="00A3041F" w:rsidRPr="00A3041F">
        <w:rPr>
          <w:lang w:val="en-US"/>
        </w:rPr>
        <w:br/>
      </w:r>
      <w:r w:rsidR="00A3041F" w:rsidRPr="00A3041F">
        <w:rPr>
          <w:lang w:val="en-US"/>
        </w:rPr>
        <w:br/>
      </w:r>
    </w:p>
    <w:p w14:paraId="1166321D" w14:textId="131CF0D9" w:rsidR="008B5913" w:rsidRDefault="008B5913" w:rsidP="006B68BE">
      <w:pPr>
        <w:pStyle w:val="ListParagraph"/>
        <w:rPr>
          <w:lang w:val="en-US"/>
        </w:rPr>
      </w:pPr>
    </w:p>
    <w:p w14:paraId="585071E6" w14:textId="34821719" w:rsidR="008B5913" w:rsidRDefault="008B5913" w:rsidP="006B68BE">
      <w:pPr>
        <w:pStyle w:val="ListParagraph"/>
        <w:rPr>
          <w:lang w:val="en-US"/>
        </w:rPr>
      </w:pPr>
    </w:p>
    <w:p w14:paraId="7DBCEF6C" w14:textId="76E72C18" w:rsidR="008B5913" w:rsidRDefault="008B5913" w:rsidP="006B68BE">
      <w:pPr>
        <w:pStyle w:val="ListParagraph"/>
        <w:rPr>
          <w:lang w:val="en-US"/>
        </w:rPr>
      </w:pPr>
    </w:p>
    <w:p w14:paraId="1D937B4C" w14:textId="3DEDDFB6" w:rsidR="00FE4FD8" w:rsidRDefault="00FE4FD8" w:rsidP="006B68BE">
      <w:pPr>
        <w:pStyle w:val="ListParagraph"/>
        <w:rPr>
          <w:lang w:val="en-US"/>
        </w:rPr>
      </w:pPr>
    </w:p>
    <w:p w14:paraId="69AC1F6F" w14:textId="0B3EC8C2" w:rsidR="00FE4FD8" w:rsidRDefault="00FE4FD8" w:rsidP="006B68BE">
      <w:pPr>
        <w:pStyle w:val="ListParagraph"/>
        <w:rPr>
          <w:lang w:val="en-US"/>
        </w:rPr>
      </w:pPr>
    </w:p>
    <w:p w14:paraId="02A86F61" w14:textId="77777777" w:rsidR="00FE4FD8" w:rsidRDefault="00FE4FD8" w:rsidP="006B68BE">
      <w:pPr>
        <w:pStyle w:val="ListParagraph"/>
        <w:rPr>
          <w:lang w:val="en-US"/>
        </w:rPr>
      </w:pPr>
    </w:p>
    <w:p w14:paraId="3015C003" w14:textId="34D60231" w:rsidR="008B5913" w:rsidRDefault="008B5913" w:rsidP="006B68BE">
      <w:pPr>
        <w:pStyle w:val="ListParagraph"/>
        <w:rPr>
          <w:lang w:val="en-US"/>
        </w:rPr>
      </w:pPr>
    </w:p>
    <w:p w14:paraId="111EF070" w14:textId="0F2002DC" w:rsidR="008B5913" w:rsidRDefault="008B5913" w:rsidP="006B68BE">
      <w:pPr>
        <w:pStyle w:val="ListParagraph"/>
        <w:rPr>
          <w:lang w:val="en-US"/>
        </w:rPr>
      </w:pPr>
    </w:p>
    <w:tbl>
      <w:tblPr>
        <w:tblStyle w:val="TableGrid"/>
        <w:tblpPr w:leftFromText="180" w:rightFromText="180" w:vertAnchor="text" w:horzAnchor="page" w:tblpX="9436" w:tblpY="-254"/>
        <w:tblW w:w="0" w:type="auto"/>
        <w:tblLook w:val="04A0" w:firstRow="1" w:lastRow="0" w:firstColumn="1" w:lastColumn="0" w:noHBand="0" w:noVBand="1"/>
      </w:tblPr>
      <w:tblGrid>
        <w:gridCol w:w="1696"/>
        <w:gridCol w:w="4820"/>
      </w:tblGrid>
      <w:tr w:rsidR="0082205F" w14:paraId="40404C61" w14:textId="77777777" w:rsidTr="0082205F">
        <w:tc>
          <w:tcPr>
            <w:tcW w:w="1696" w:type="dxa"/>
          </w:tcPr>
          <w:p w14:paraId="2B208A73" w14:textId="70568BCE" w:rsidR="0082205F" w:rsidRPr="0082205F" w:rsidRDefault="0082205F" w:rsidP="0082205F">
            <w:pPr>
              <w:rPr>
                <w:color w:val="808080" w:themeColor="background1" w:themeShade="80"/>
                <w:lang w:val="en-US"/>
              </w:rPr>
            </w:pPr>
            <w:r w:rsidRPr="0082205F">
              <w:rPr>
                <w:color w:val="808080" w:themeColor="background1" w:themeShade="80"/>
                <w:lang w:val="en-US"/>
              </w:rPr>
              <w:lastRenderedPageBreak/>
              <w:t>Date</w:t>
            </w:r>
          </w:p>
        </w:tc>
        <w:tc>
          <w:tcPr>
            <w:tcW w:w="4820" w:type="dxa"/>
          </w:tcPr>
          <w:p w14:paraId="1A6C1A79" w14:textId="77777777" w:rsidR="0082205F" w:rsidRDefault="0082205F" w:rsidP="0082205F">
            <w:pPr>
              <w:rPr>
                <w:lang w:val="en-US"/>
              </w:rPr>
            </w:pPr>
          </w:p>
        </w:tc>
      </w:tr>
      <w:tr w:rsidR="0082205F" w14:paraId="3D67063A" w14:textId="77777777" w:rsidTr="0082205F">
        <w:trPr>
          <w:trHeight w:val="267"/>
        </w:trPr>
        <w:tc>
          <w:tcPr>
            <w:tcW w:w="1696" w:type="dxa"/>
          </w:tcPr>
          <w:p w14:paraId="7DBEF675" w14:textId="7988A7C9" w:rsidR="0082205F" w:rsidRPr="0082205F" w:rsidRDefault="0082205F" w:rsidP="0082205F">
            <w:pPr>
              <w:rPr>
                <w:color w:val="808080" w:themeColor="background1" w:themeShade="80"/>
                <w:lang w:val="en-US"/>
              </w:rPr>
            </w:pPr>
            <w:r w:rsidRPr="0082205F">
              <w:rPr>
                <w:color w:val="808080" w:themeColor="background1" w:themeShade="80"/>
                <w:lang w:val="en-US"/>
              </w:rPr>
              <w:t>Location</w:t>
            </w:r>
          </w:p>
        </w:tc>
        <w:tc>
          <w:tcPr>
            <w:tcW w:w="4820" w:type="dxa"/>
          </w:tcPr>
          <w:p w14:paraId="2201E2D0" w14:textId="77777777" w:rsidR="0082205F" w:rsidRDefault="0082205F" w:rsidP="0082205F">
            <w:pPr>
              <w:rPr>
                <w:lang w:val="en-US"/>
              </w:rPr>
            </w:pPr>
          </w:p>
        </w:tc>
      </w:tr>
      <w:tr w:rsidR="0082205F" w14:paraId="7B750C7B" w14:textId="77777777" w:rsidTr="0082205F">
        <w:tc>
          <w:tcPr>
            <w:tcW w:w="1696" w:type="dxa"/>
          </w:tcPr>
          <w:p w14:paraId="3466AF8B" w14:textId="59EA6B66" w:rsidR="0082205F" w:rsidRPr="0082205F" w:rsidRDefault="0082205F" w:rsidP="0082205F">
            <w:pPr>
              <w:rPr>
                <w:color w:val="808080" w:themeColor="background1" w:themeShade="80"/>
                <w:lang w:val="en-US"/>
              </w:rPr>
            </w:pPr>
            <w:r w:rsidRPr="0082205F">
              <w:rPr>
                <w:color w:val="808080" w:themeColor="background1" w:themeShade="80"/>
                <w:lang w:val="en-US"/>
              </w:rPr>
              <w:t>Section</w:t>
            </w:r>
          </w:p>
        </w:tc>
        <w:tc>
          <w:tcPr>
            <w:tcW w:w="4820" w:type="dxa"/>
          </w:tcPr>
          <w:p w14:paraId="6269447B" w14:textId="77777777" w:rsidR="0082205F" w:rsidRDefault="0082205F" w:rsidP="0082205F">
            <w:pPr>
              <w:rPr>
                <w:lang w:val="en-US"/>
              </w:rPr>
            </w:pPr>
          </w:p>
        </w:tc>
      </w:tr>
      <w:tr w:rsidR="0082205F" w14:paraId="4DB27547" w14:textId="77777777" w:rsidTr="0082205F">
        <w:tc>
          <w:tcPr>
            <w:tcW w:w="1696" w:type="dxa"/>
          </w:tcPr>
          <w:p w14:paraId="546CB6CE" w14:textId="67BBFED2" w:rsidR="0082205F" w:rsidRPr="0082205F" w:rsidRDefault="0082205F" w:rsidP="0082205F">
            <w:pPr>
              <w:rPr>
                <w:color w:val="808080" w:themeColor="background1" w:themeShade="80"/>
                <w:lang w:val="en-US"/>
              </w:rPr>
            </w:pPr>
            <w:r w:rsidRPr="0082205F">
              <w:rPr>
                <w:color w:val="808080" w:themeColor="background1" w:themeShade="80"/>
                <w:lang w:val="en-US"/>
              </w:rPr>
              <w:t>Review Date</w:t>
            </w:r>
          </w:p>
        </w:tc>
        <w:tc>
          <w:tcPr>
            <w:tcW w:w="4820" w:type="dxa"/>
          </w:tcPr>
          <w:p w14:paraId="69ADDADE" w14:textId="77777777" w:rsidR="0082205F" w:rsidRDefault="0082205F" w:rsidP="0082205F">
            <w:pPr>
              <w:rPr>
                <w:lang w:val="en-US"/>
              </w:rPr>
            </w:pPr>
          </w:p>
        </w:tc>
      </w:tr>
      <w:tr w:rsidR="0082205F" w14:paraId="50AFDFE6" w14:textId="77777777" w:rsidTr="0082205F">
        <w:tc>
          <w:tcPr>
            <w:tcW w:w="1696" w:type="dxa"/>
          </w:tcPr>
          <w:p w14:paraId="6387ADB6" w14:textId="2BA7DCF2" w:rsidR="0082205F" w:rsidRPr="0082205F" w:rsidRDefault="0082205F" w:rsidP="0082205F">
            <w:pPr>
              <w:rPr>
                <w:color w:val="808080" w:themeColor="background1" w:themeShade="80"/>
                <w:lang w:val="en-US"/>
              </w:rPr>
            </w:pPr>
            <w:r>
              <w:rPr>
                <w:color w:val="808080" w:themeColor="background1" w:themeShade="80"/>
                <w:lang w:val="en-US"/>
              </w:rPr>
              <w:t>Assessment #</w:t>
            </w:r>
          </w:p>
        </w:tc>
        <w:tc>
          <w:tcPr>
            <w:tcW w:w="4820" w:type="dxa"/>
          </w:tcPr>
          <w:p w14:paraId="671FF967" w14:textId="77777777" w:rsidR="0082205F" w:rsidRDefault="0082205F" w:rsidP="0082205F">
            <w:pPr>
              <w:rPr>
                <w:lang w:val="en-US"/>
              </w:rPr>
            </w:pPr>
          </w:p>
        </w:tc>
      </w:tr>
    </w:tbl>
    <w:p w14:paraId="5A1A6313" w14:textId="5E33178F" w:rsidR="008B5913" w:rsidRDefault="0082205F" w:rsidP="006B68BE">
      <w:pPr>
        <w:pStyle w:val="ListParagraph"/>
        <w:rPr>
          <w:lang w:val="en-US"/>
        </w:rPr>
      </w:pPr>
      <w:r>
        <w:rPr>
          <w:noProof/>
          <w:color w:val="4472C4" w:themeColor="accent1"/>
          <w:sz w:val="40"/>
          <w:szCs w:val="40"/>
          <w:lang w:eastAsia="en-GB"/>
        </w:rPr>
        <mc:AlternateContent>
          <mc:Choice Requires="wps">
            <w:drawing>
              <wp:anchor distT="0" distB="0" distL="114300" distR="114300" simplePos="0" relativeHeight="251661312" behindDoc="0" locked="0" layoutInCell="1" allowOverlap="1" wp14:anchorId="32FB4325" wp14:editId="691BC268">
                <wp:simplePos x="0" y="0"/>
                <wp:positionH relativeFrom="margin">
                  <wp:align>left</wp:align>
                </wp:positionH>
                <wp:positionV relativeFrom="paragraph">
                  <wp:posOffset>-308610</wp:posOffset>
                </wp:positionV>
                <wp:extent cx="4699221" cy="1073426"/>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699221" cy="1073426"/>
                        </a:xfrm>
                        <a:prstGeom prst="rect">
                          <a:avLst/>
                        </a:prstGeom>
                        <a:solidFill>
                          <a:sysClr val="window" lastClr="FFFFFF"/>
                        </a:solidFill>
                        <a:ln w="6350">
                          <a:noFill/>
                        </a:ln>
                      </wps:spPr>
                      <wps:txbx>
                        <w:txbxContent>
                          <w:p w14:paraId="57ED0DC8" w14:textId="77777777" w:rsidR="003A2940" w:rsidRPr="000022F6" w:rsidRDefault="003A2940" w:rsidP="0082205F">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template </w:t>
                            </w:r>
                          </w:p>
                          <w:p w14:paraId="3C369C81" w14:textId="77777777" w:rsidR="003A2940" w:rsidRPr="000022F6" w:rsidRDefault="003A2940" w:rsidP="0082205F">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161EDB74" w14:textId="77777777" w:rsidR="003A2940" w:rsidRPr="000022F6" w:rsidRDefault="003A2940" w:rsidP="0082205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B4325" id="Text Box 3" o:spid="_x0000_s1028" type="#_x0000_t202" style="position:absolute;left:0;text-align:left;margin-left:0;margin-top:-24.3pt;width:370pt;height:8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0bTgIAAJIEAAAOAAAAZHJzL2Uyb0RvYy54bWysVE1vGjEQvVfqf7B8LwsLIQ3KElEiqkoo&#10;iZRUORuvN6zk9bi2YZf++j57gaRpT1U5mPHMeD7em9nrm67RbK+cr8kUfDQYcqaMpLI2LwX//rT6&#10;9JkzH4QphSajCn5Qnt/MP364bu1M5bQlXSrHEMT4WWsLvg3BzrLMy61qhB+QVQbGilwjAq7uJSud&#10;aBG90Vk+HE6zllxpHUnlPbS3vZHPU/yqUjLcV5VXgemCo7aQTpfOTTyz+bWYvThht7U8liH+oYpG&#10;1AZJz6FuRRBs5+o/QjW1dOSpCgNJTUZVVUuVekA3o+G7bh63wqrUC8Dx9gyT/39h5d3+wbG6LPiY&#10;MyMaUPSkusC+UMfGEZ3W+hmcHi3cQgc1WD7pPZSx6a5yTfxHOwx24Hw4YxuDSSgn06urPB9xJmEb&#10;DS/Hk3wa42Svz63z4auihkWh4A7kJUzFfu1D73pyidk86bpc1Vqny8EvtWN7AZ4xHiW1nGnhA5QF&#10;X6XfMdtvz7RhbcGn44thymQoxutTaYPiYvd9l1EK3aZLWOUnBDZUHgCMo36wvJWrGsWvkflBOEwS&#10;sMB2hHsclSbkoqPE2Zbcz7/poz8IhpWzFpNZcP9jJ5xCQ98MqL8aTSZxlNNlcnGZ4+LeWjZvLWbX&#10;LAmgAHlUl8ToH/RJrBw1z1iiRcwKkzASuQseTuIy9PuCJZRqsUhOGF4rwto8WhlDRwYiNU/ds3D2&#10;yF8A9Xd0mmExe0dj7xtfGlrsAlV14jji3KN6hB+Dn6bkuKRxs97ek9frp2T+CwAA//8DAFBLAwQU&#10;AAYACAAAACEA+1GrI+AAAAAIAQAADwAAAGRycy9kb3ducmV2LnhtbEyPQUvDQBCF74L/YRnBW7tr&#10;CbXEbIqIogVDNQpet9kxiWZnQ3bbxP76jic9znuPN9/L1pPrxAGH0HrScDVXIJAqb1uqNby/PcxW&#10;IEI0ZE3nCTX8YIB1fn6WmdT6kV7xUMZacAmF1GhoYuxTKUPVoDNh7nsk9j794Ezkc6ilHczI5a6T&#10;C6WW0pmW+ENjerxrsPou907Dx1g+DtvN5uulfyqO22NZPON9ofXlxXR7AyLiFP/C8IvP6JAz087v&#10;yQbRaeAhUcMsWS1BsH2dKFZ2nFuoBGSeyf8D8hMAAAD//wMAUEsBAi0AFAAGAAgAAAAhALaDOJL+&#10;AAAA4QEAABMAAAAAAAAAAAAAAAAAAAAAAFtDb250ZW50X1R5cGVzXS54bWxQSwECLQAUAAYACAAA&#10;ACEAOP0h/9YAAACUAQAACwAAAAAAAAAAAAAAAAAvAQAAX3JlbHMvLnJlbHNQSwECLQAUAAYACAAA&#10;ACEAvBT9G04CAACSBAAADgAAAAAAAAAAAAAAAAAuAgAAZHJzL2Uyb0RvYy54bWxQSwECLQAUAAYA&#10;CAAAACEA+1GrI+AAAAAIAQAADwAAAAAAAAAAAAAAAACoBAAAZHJzL2Rvd25yZXYueG1sUEsFBgAA&#10;AAAEAAQA8wAAALUFAAAAAA==&#10;" fillcolor="window" stroked="f" strokeweight=".5pt">
                <v:textbox>
                  <w:txbxContent>
                    <w:p w14:paraId="57ED0DC8" w14:textId="77777777" w:rsidR="003A2940" w:rsidRPr="000022F6" w:rsidRDefault="003A2940" w:rsidP="0082205F">
                      <w:pPr>
                        <w:rPr>
                          <w:color w:val="808080" w:themeColor="background1" w:themeShade="80"/>
                          <w:sz w:val="40"/>
                          <w:szCs w:val="40"/>
                          <w:lang w:val="en-US"/>
                        </w:rPr>
                      </w:pPr>
                      <w:r w:rsidRPr="000022F6">
                        <w:rPr>
                          <w:color w:val="808080" w:themeColor="background1" w:themeShade="80"/>
                          <w:sz w:val="40"/>
                          <w:szCs w:val="40"/>
                          <w:lang w:val="en-US"/>
                        </w:rPr>
                        <w:t xml:space="preserve">Return to Work risk assessment template </w:t>
                      </w:r>
                    </w:p>
                    <w:p w14:paraId="3C369C81" w14:textId="77777777" w:rsidR="003A2940" w:rsidRPr="000022F6" w:rsidRDefault="003A2940" w:rsidP="0082205F">
                      <w:pPr>
                        <w:rPr>
                          <w:b/>
                          <w:bCs/>
                          <w:color w:val="2F5496" w:themeColor="accent1" w:themeShade="BF"/>
                          <w:sz w:val="44"/>
                          <w:szCs w:val="44"/>
                          <w:lang w:val="en-US"/>
                        </w:rPr>
                      </w:pPr>
                      <w:r w:rsidRPr="000022F6">
                        <w:rPr>
                          <w:b/>
                          <w:bCs/>
                          <w:color w:val="2F5496" w:themeColor="accent1" w:themeShade="BF"/>
                          <w:sz w:val="44"/>
                          <w:szCs w:val="44"/>
                          <w:lang w:val="en-US"/>
                        </w:rPr>
                        <w:t>Workplace COVID-19 Transmission</w:t>
                      </w:r>
                    </w:p>
                    <w:p w14:paraId="161EDB74" w14:textId="77777777" w:rsidR="003A2940" w:rsidRPr="000022F6" w:rsidRDefault="003A2940" w:rsidP="0082205F">
                      <w:pPr>
                        <w:rPr>
                          <w:lang w:val="en-US"/>
                        </w:rPr>
                      </w:pPr>
                    </w:p>
                  </w:txbxContent>
                </v:textbox>
                <w10:wrap anchorx="margin"/>
              </v:shape>
            </w:pict>
          </mc:Fallback>
        </mc:AlternateContent>
      </w:r>
    </w:p>
    <w:p w14:paraId="47AB940D" w14:textId="77F92AA9" w:rsidR="0082205F" w:rsidRDefault="0082205F" w:rsidP="006B68BE">
      <w:pPr>
        <w:pStyle w:val="ListParagraph"/>
        <w:rPr>
          <w:lang w:val="en-US"/>
        </w:rPr>
      </w:pPr>
    </w:p>
    <w:p w14:paraId="23893E2F" w14:textId="01E08BEF" w:rsidR="0082205F" w:rsidRDefault="0082205F" w:rsidP="0082205F">
      <w:pPr>
        <w:rPr>
          <w:lang w:val="en-US"/>
        </w:rPr>
      </w:pPr>
    </w:p>
    <w:p w14:paraId="3D1E5140" w14:textId="3CB0F937" w:rsidR="0082205F" w:rsidRDefault="0082205F" w:rsidP="0082205F">
      <w:pPr>
        <w:rPr>
          <w:lang w:val="en-US"/>
        </w:rPr>
      </w:pPr>
    </w:p>
    <w:p w14:paraId="7367792B" w14:textId="77777777" w:rsidR="008E6B8F" w:rsidRPr="0082205F" w:rsidRDefault="008E6B8F" w:rsidP="0082205F">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614194" w14:paraId="13F3B73E" w14:textId="77777777" w:rsidTr="0082205F">
        <w:tc>
          <w:tcPr>
            <w:tcW w:w="3114" w:type="dxa"/>
            <w:shd w:val="clear" w:color="auto" w:fill="000000" w:themeFill="text1"/>
          </w:tcPr>
          <w:p w14:paraId="381DA456" w14:textId="59349AE6" w:rsidR="00614194" w:rsidRPr="0082205F" w:rsidRDefault="00614194" w:rsidP="00614194">
            <w:pPr>
              <w:rPr>
                <w:b/>
                <w:bCs/>
                <w:color w:val="FFFFFF" w:themeColor="background1"/>
                <w:lang w:val="en-US"/>
              </w:rPr>
            </w:pPr>
            <w:bookmarkStart w:id="0" w:name="_Hlk39656903"/>
            <w:r w:rsidRPr="0082205F">
              <w:rPr>
                <w:b/>
                <w:bCs/>
                <w:color w:val="FFFFFF" w:themeColor="background1"/>
                <w:lang w:val="en-US"/>
              </w:rPr>
              <w:t xml:space="preserve">Risk </w:t>
            </w:r>
            <w:r w:rsidR="000E711E" w:rsidRPr="0082205F">
              <w:rPr>
                <w:b/>
                <w:bCs/>
                <w:color w:val="FFFFFF" w:themeColor="background1"/>
                <w:lang w:val="en-US"/>
              </w:rPr>
              <w:t>1</w:t>
            </w:r>
          </w:p>
        </w:tc>
        <w:tc>
          <w:tcPr>
            <w:tcW w:w="10834" w:type="dxa"/>
            <w:gridSpan w:val="9"/>
            <w:shd w:val="clear" w:color="auto" w:fill="000000" w:themeFill="text1"/>
          </w:tcPr>
          <w:p w14:paraId="643658A6" w14:textId="539BB53F" w:rsidR="00614194" w:rsidRPr="0082205F" w:rsidRDefault="002063DB" w:rsidP="00614194">
            <w:pPr>
              <w:rPr>
                <w:b/>
                <w:bCs/>
                <w:color w:val="FFFFFF" w:themeColor="background1"/>
                <w:lang w:val="en-US"/>
              </w:rPr>
            </w:pPr>
            <w:r w:rsidRPr="0082205F">
              <w:rPr>
                <w:b/>
                <w:bCs/>
                <w:color w:val="FFFFFF" w:themeColor="background1"/>
                <w:lang w:val="en-US"/>
              </w:rPr>
              <w:t xml:space="preserve">Travel </w:t>
            </w:r>
          </w:p>
        </w:tc>
      </w:tr>
      <w:tr w:rsidR="00614194" w14:paraId="6BC885C6" w14:textId="77777777" w:rsidTr="00614194">
        <w:tc>
          <w:tcPr>
            <w:tcW w:w="3114" w:type="dxa"/>
          </w:tcPr>
          <w:p w14:paraId="45119509" w14:textId="390486DD" w:rsidR="00614194" w:rsidRPr="00357E28" w:rsidRDefault="00614194" w:rsidP="00614194">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4E8F554F" w14:textId="1E6B1E9F" w:rsidR="00614194" w:rsidRDefault="00385D46" w:rsidP="00614194">
            <w:pPr>
              <w:rPr>
                <w:lang w:val="en-US"/>
              </w:rPr>
            </w:pPr>
            <w:r>
              <w:rPr>
                <w:lang w:val="en-US"/>
              </w:rPr>
              <w:t>Travel to and from work increases the risk of COVID-19 infection either through contaminated surface contact or droplet spread. This is particularly so with public transport because of the high throughput of different people, some of whom may be infected, and if the transport is crowded.</w:t>
            </w:r>
            <w:r w:rsidR="00070A62">
              <w:rPr>
                <w:lang w:val="en-US"/>
              </w:rPr>
              <w:t xml:space="preserve"> Also, workers who need to visit the homes of customers enter into uncontrolled environments where there may be infected householders – droplet and surface spread.</w:t>
            </w:r>
          </w:p>
        </w:tc>
      </w:tr>
      <w:tr w:rsidR="00614194" w14:paraId="09BF9356" w14:textId="77777777" w:rsidTr="00614194">
        <w:tc>
          <w:tcPr>
            <w:tcW w:w="3114" w:type="dxa"/>
          </w:tcPr>
          <w:p w14:paraId="06C0E11D" w14:textId="1C790EF7" w:rsidR="00614194" w:rsidRPr="00357E28" w:rsidRDefault="00614194" w:rsidP="00614194">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3088C378" w14:textId="492D589E" w:rsidR="00614194" w:rsidRDefault="00385D46" w:rsidP="00614194">
            <w:pPr>
              <w:rPr>
                <w:lang w:val="en-US"/>
              </w:rPr>
            </w:pPr>
            <w:r>
              <w:rPr>
                <w:lang w:val="en-US"/>
              </w:rPr>
              <w:t xml:space="preserve">Home working. Consider private transport facilitation such as parking spaces. Stagger start and finish times to avoid peak travel times on public transport. A combination of home and workplace locations. Encourage staff to be additionally vigilant for touching surfaces and then face. Use hand hygiene measures. If recommended at the time, use of face coverings. </w:t>
            </w:r>
          </w:p>
        </w:tc>
      </w:tr>
      <w:tr w:rsidR="00614194" w14:paraId="43635B18" w14:textId="77777777" w:rsidTr="00614194">
        <w:tc>
          <w:tcPr>
            <w:tcW w:w="3114" w:type="dxa"/>
          </w:tcPr>
          <w:p w14:paraId="0F74CA80" w14:textId="69264AB4" w:rsidR="00614194" w:rsidRPr="00357E28" w:rsidRDefault="00614194" w:rsidP="00614194">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3CEC50BB" w14:textId="77777777" w:rsidR="00614194" w:rsidRDefault="00614194" w:rsidP="00614194">
            <w:pPr>
              <w:rPr>
                <w:lang w:val="en-US"/>
              </w:rPr>
            </w:pPr>
          </w:p>
          <w:p w14:paraId="0753899F" w14:textId="77777777" w:rsidR="00357E28" w:rsidRDefault="00357E28" w:rsidP="00614194">
            <w:pPr>
              <w:rPr>
                <w:lang w:val="en-US"/>
              </w:rPr>
            </w:pPr>
          </w:p>
          <w:p w14:paraId="0834856C" w14:textId="77777777" w:rsidR="00357E28" w:rsidRDefault="00357E28" w:rsidP="00614194">
            <w:pPr>
              <w:rPr>
                <w:lang w:val="en-US"/>
              </w:rPr>
            </w:pPr>
          </w:p>
          <w:p w14:paraId="2EC27442" w14:textId="77777777" w:rsidR="00357E28" w:rsidRDefault="00357E28" w:rsidP="00614194">
            <w:pPr>
              <w:rPr>
                <w:lang w:val="en-US"/>
              </w:rPr>
            </w:pPr>
          </w:p>
          <w:p w14:paraId="23C56C7F" w14:textId="594EB3F1" w:rsidR="00357E28" w:rsidRDefault="00357E28" w:rsidP="00614194">
            <w:pPr>
              <w:rPr>
                <w:lang w:val="en-US"/>
              </w:rPr>
            </w:pPr>
          </w:p>
          <w:p w14:paraId="3B5A11CC" w14:textId="09699282" w:rsidR="006B68BE" w:rsidRDefault="006B68BE" w:rsidP="00614194">
            <w:pPr>
              <w:rPr>
                <w:lang w:val="en-US"/>
              </w:rPr>
            </w:pPr>
          </w:p>
          <w:p w14:paraId="32263F13" w14:textId="004E7813" w:rsidR="006B68BE" w:rsidRDefault="006B68BE" w:rsidP="00614194">
            <w:pPr>
              <w:rPr>
                <w:lang w:val="en-US"/>
              </w:rPr>
            </w:pPr>
          </w:p>
          <w:p w14:paraId="5D611EE8" w14:textId="0D4B0433" w:rsidR="006B68BE" w:rsidRDefault="006B68BE" w:rsidP="00614194">
            <w:pPr>
              <w:rPr>
                <w:lang w:val="en-US"/>
              </w:rPr>
            </w:pPr>
          </w:p>
          <w:p w14:paraId="11ECE0E9" w14:textId="77777777" w:rsidR="00A95659" w:rsidRDefault="00A95659" w:rsidP="00614194">
            <w:pPr>
              <w:rPr>
                <w:lang w:val="en-US"/>
              </w:rPr>
            </w:pPr>
          </w:p>
          <w:p w14:paraId="76409666" w14:textId="77777777" w:rsidR="006B68BE" w:rsidRDefault="006B68BE" w:rsidP="00614194">
            <w:pPr>
              <w:rPr>
                <w:lang w:val="en-US"/>
              </w:rPr>
            </w:pPr>
          </w:p>
          <w:p w14:paraId="0EF31482" w14:textId="77777777" w:rsidR="00357E28" w:rsidRDefault="00357E28" w:rsidP="00614194">
            <w:pPr>
              <w:rPr>
                <w:lang w:val="en-US"/>
              </w:rPr>
            </w:pPr>
          </w:p>
          <w:p w14:paraId="0E894687" w14:textId="08D92F2A" w:rsidR="00357E28" w:rsidRDefault="00357E28" w:rsidP="00614194">
            <w:pPr>
              <w:rPr>
                <w:lang w:val="en-US"/>
              </w:rPr>
            </w:pPr>
          </w:p>
        </w:tc>
      </w:tr>
      <w:tr w:rsidR="002063DB" w14:paraId="001950EA" w14:textId="0BC38A87" w:rsidTr="002063DB">
        <w:tc>
          <w:tcPr>
            <w:tcW w:w="3114" w:type="dxa"/>
          </w:tcPr>
          <w:p w14:paraId="065AFE59" w14:textId="235E626D" w:rsidR="002063DB" w:rsidRPr="00357E28" w:rsidRDefault="002063DB" w:rsidP="00614194">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6BDC5E44" w14:textId="5A4563A2" w:rsidR="002063DB" w:rsidRPr="00357E28" w:rsidRDefault="002063DB" w:rsidP="00614194">
            <w:pPr>
              <w:rPr>
                <w:color w:val="404040" w:themeColor="text1" w:themeTint="BF"/>
                <w:lang w:val="en-US"/>
              </w:rPr>
            </w:pPr>
            <w:r w:rsidRPr="00357E28">
              <w:rPr>
                <w:color w:val="404040" w:themeColor="text1" w:themeTint="BF"/>
                <w:lang w:val="en-US"/>
              </w:rPr>
              <w:t>Low</w:t>
            </w:r>
          </w:p>
        </w:tc>
        <w:sdt>
          <w:sdtPr>
            <w:rPr>
              <w:color w:val="404040" w:themeColor="text1" w:themeTint="BF"/>
              <w:sz w:val="48"/>
              <w:szCs w:val="48"/>
              <w:lang w:val="en-US"/>
            </w:rPr>
            <w:id w:val="-862436856"/>
            <w14:checkbox>
              <w14:checked w14:val="0"/>
              <w14:checkedState w14:val="2612" w14:font="MS Gothic"/>
              <w14:uncheckedState w14:val="2610" w14:font="MS Gothic"/>
            </w14:checkbox>
          </w:sdtPr>
          <w:sdtEndPr/>
          <w:sdtContent>
            <w:tc>
              <w:tcPr>
                <w:tcW w:w="674" w:type="dxa"/>
              </w:tcPr>
              <w:p w14:paraId="7B19541F" w14:textId="60C180DE" w:rsidR="002063DB" w:rsidRPr="0009491D" w:rsidRDefault="001F14D1" w:rsidP="00614194">
                <w:pPr>
                  <w:rPr>
                    <w:color w:val="404040" w:themeColor="text1" w:themeTint="BF"/>
                    <w:sz w:val="48"/>
                    <w:szCs w:val="48"/>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22C7E4B1" w14:textId="5669E11F" w:rsidR="002063DB" w:rsidRPr="00357E28" w:rsidRDefault="002063DB" w:rsidP="00614194">
            <w:pPr>
              <w:rPr>
                <w:color w:val="404040" w:themeColor="text1" w:themeTint="BF"/>
                <w:lang w:val="en-US"/>
              </w:rPr>
            </w:pPr>
            <w:r w:rsidRPr="00357E28">
              <w:rPr>
                <w:color w:val="404040" w:themeColor="text1" w:themeTint="BF"/>
                <w:lang w:val="en-US"/>
              </w:rPr>
              <w:t>Standard</w:t>
            </w:r>
          </w:p>
        </w:tc>
        <w:sdt>
          <w:sdtPr>
            <w:rPr>
              <w:color w:val="404040" w:themeColor="text1" w:themeTint="BF"/>
              <w:sz w:val="48"/>
              <w:szCs w:val="48"/>
              <w:lang w:val="en-US"/>
            </w:rPr>
            <w:id w:val="-205722714"/>
            <w14:checkbox>
              <w14:checked w14:val="0"/>
              <w14:checkedState w14:val="2612" w14:font="MS Gothic"/>
              <w14:uncheckedState w14:val="2610" w14:font="MS Gothic"/>
            </w14:checkbox>
          </w:sdtPr>
          <w:sdtEndPr/>
          <w:sdtContent>
            <w:tc>
              <w:tcPr>
                <w:tcW w:w="867" w:type="dxa"/>
              </w:tcPr>
              <w:p w14:paraId="55A5685C" w14:textId="3FCA6345" w:rsidR="002063DB" w:rsidRPr="00357E28" w:rsidRDefault="001F14D1" w:rsidP="00614194">
                <w:pPr>
                  <w:rPr>
                    <w:color w:val="404040" w:themeColor="text1" w:themeTint="BF"/>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6EB8AA76" w14:textId="26E6E498" w:rsidR="002063DB" w:rsidRPr="00357E28" w:rsidRDefault="002063DB" w:rsidP="00614194">
            <w:pPr>
              <w:rPr>
                <w:color w:val="404040" w:themeColor="text1" w:themeTint="BF"/>
                <w:lang w:val="en-US"/>
              </w:rPr>
            </w:pPr>
            <w:r w:rsidRPr="00357E28">
              <w:rPr>
                <w:color w:val="404040" w:themeColor="text1" w:themeTint="BF"/>
                <w:lang w:val="en-US"/>
              </w:rPr>
              <w:t>Medium</w:t>
            </w:r>
          </w:p>
        </w:tc>
        <w:sdt>
          <w:sdtPr>
            <w:rPr>
              <w:color w:val="404040" w:themeColor="text1" w:themeTint="BF"/>
              <w:sz w:val="48"/>
              <w:szCs w:val="48"/>
              <w:lang w:val="en-US"/>
            </w:rPr>
            <w:id w:val="-96255158"/>
            <w14:checkbox>
              <w14:checked w14:val="0"/>
              <w14:checkedState w14:val="2612" w14:font="MS Gothic"/>
              <w14:uncheckedState w14:val="2610" w14:font="MS Gothic"/>
            </w14:checkbox>
          </w:sdtPr>
          <w:sdtEndPr/>
          <w:sdtContent>
            <w:tc>
              <w:tcPr>
                <w:tcW w:w="683" w:type="dxa"/>
              </w:tcPr>
              <w:p w14:paraId="52C73227" w14:textId="05706B94" w:rsidR="002063DB" w:rsidRPr="00357E28" w:rsidRDefault="001F14D1" w:rsidP="00614194">
                <w:pPr>
                  <w:rPr>
                    <w:color w:val="404040" w:themeColor="text1" w:themeTint="BF"/>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2DB0C000" w14:textId="79722828" w:rsidR="002063DB" w:rsidRPr="00357E28" w:rsidRDefault="002063DB" w:rsidP="00614194">
            <w:pPr>
              <w:rPr>
                <w:color w:val="404040" w:themeColor="text1" w:themeTint="BF"/>
                <w:lang w:val="en-US"/>
              </w:rPr>
            </w:pPr>
            <w:r w:rsidRPr="00357E28">
              <w:rPr>
                <w:color w:val="404040" w:themeColor="text1" w:themeTint="BF"/>
                <w:lang w:val="en-US"/>
              </w:rPr>
              <w:t>High</w:t>
            </w:r>
          </w:p>
        </w:tc>
        <w:sdt>
          <w:sdtPr>
            <w:rPr>
              <w:color w:val="404040" w:themeColor="text1" w:themeTint="BF"/>
              <w:sz w:val="48"/>
              <w:szCs w:val="48"/>
              <w:lang w:val="en-US"/>
            </w:rPr>
            <w:id w:val="1033468414"/>
            <w14:checkbox>
              <w14:checked w14:val="0"/>
              <w14:checkedState w14:val="2612" w14:font="MS Gothic"/>
              <w14:uncheckedState w14:val="2610" w14:font="MS Gothic"/>
            </w14:checkbox>
          </w:sdtPr>
          <w:sdtEndPr/>
          <w:sdtContent>
            <w:tc>
              <w:tcPr>
                <w:tcW w:w="831" w:type="dxa"/>
              </w:tcPr>
              <w:p w14:paraId="149E72D7" w14:textId="3C2EAA6C" w:rsidR="002063DB" w:rsidRDefault="001F14D1" w:rsidP="00614194">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67A62738" w14:textId="77777777" w:rsidR="002063DB" w:rsidRDefault="002063DB" w:rsidP="00614194">
            <w:pPr>
              <w:rPr>
                <w:lang w:val="en-US"/>
              </w:rPr>
            </w:pPr>
          </w:p>
        </w:tc>
      </w:tr>
      <w:bookmarkEnd w:id="0"/>
    </w:tbl>
    <w:p w14:paraId="1EF28713" w14:textId="77777777" w:rsidR="000E711E" w:rsidRPr="00614194" w:rsidRDefault="000E711E" w:rsidP="00614194">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385D46" w14:paraId="6FE3D81B" w14:textId="77777777" w:rsidTr="0082205F">
        <w:tc>
          <w:tcPr>
            <w:tcW w:w="3114" w:type="dxa"/>
            <w:shd w:val="clear" w:color="auto" w:fill="000000" w:themeFill="text1"/>
          </w:tcPr>
          <w:p w14:paraId="1B49F218" w14:textId="52274FD5" w:rsidR="00385D46" w:rsidRPr="0082205F" w:rsidRDefault="00385D46" w:rsidP="001470FE">
            <w:pPr>
              <w:rPr>
                <w:b/>
                <w:bCs/>
                <w:color w:val="FFFFFF" w:themeColor="background1"/>
                <w:lang w:val="en-US"/>
              </w:rPr>
            </w:pPr>
            <w:r w:rsidRPr="0082205F">
              <w:rPr>
                <w:b/>
                <w:bCs/>
                <w:color w:val="FFFFFF" w:themeColor="background1"/>
                <w:lang w:val="en-US"/>
              </w:rPr>
              <w:lastRenderedPageBreak/>
              <w:t xml:space="preserve">Risk </w:t>
            </w:r>
            <w:r w:rsidR="000E711E" w:rsidRPr="0082205F">
              <w:rPr>
                <w:b/>
                <w:bCs/>
                <w:color w:val="FFFFFF" w:themeColor="background1"/>
                <w:lang w:val="en-US"/>
              </w:rPr>
              <w:t>2</w:t>
            </w:r>
          </w:p>
        </w:tc>
        <w:tc>
          <w:tcPr>
            <w:tcW w:w="10834" w:type="dxa"/>
            <w:gridSpan w:val="9"/>
            <w:shd w:val="clear" w:color="auto" w:fill="000000" w:themeFill="text1"/>
          </w:tcPr>
          <w:p w14:paraId="7ED942C7" w14:textId="7CA262FC" w:rsidR="00385D46" w:rsidRPr="0082205F" w:rsidRDefault="00C01A30" w:rsidP="001470FE">
            <w:pPr>
              <w:rPr>
                <w:b/>
                <w:bCs/>
                <w:color w:val="FFFFFF" w:themeColor="background1"/>
                <w:lang w:val="en-US"/>
              </w:rPr>
            </w:pPr>
            <w:r w:rsidRPr="0082205F">
              <w:rPr>
                <w:b/>
                <w:bCs/>
                <w:color w:val="FFFFFF" w:themeColor="background1"/>
                <w:lang w:val="en-US"/>
              </w:rPr>
              <w:t>Workplace entry and exit, including clothing change</w:t>
            </w:r>
          </w:p>
        </w:tc>
      </w:tr>
      <w:tr w:rsidR="00385D46" w14:paraId="59D4B529" w14:textId="77777777" w:rsidTr="001470FE">
        <w:tc>
          <w:tcPr>
            <w:tcW w:w="3114" w:type="dxa"/>
          </w:tcPr>
          <w:p w14:paraId="12E681EA"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3012BC76" w14:textId="2A185FFD" w:rsidR="00385D46" w:rsidRDefault="00C01A30" w:rsidP="001470FE">
            <w:pPr>
              <w:rPr>
                <w:lang w:val="en-US"/>
              </w:rPr>
            </w:pPr>
            <w:r>
              <w:rPr>
                <w:lang w:val="en-US"/>
              </w:rPr>
              <w:t>Being closer increasing droplet spread risk and high throughput with surface contamination risk</w:t>
            </w:r>
          </w:p>
        </w:tc>
      </w:tr>
      <w:tr w:rsidR="00385D46" w14:paraId="3E31E5C5" w14:textId="77777777" w:rsidTr="001470FE">
        <w:tc>
          <w:tcPr>
            <w:tcW w:w="3114" w:type="dxa"/>
          </w:tcPr>
          <w:p w14:paraId="5036CBDF"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61380C04" w14:textId="0AE2B0F2" w:rsidR="00385D46" w:rsidRDefault="00C01A30" w:rsidP="001470FE">
            <w:pPr>
              <w:rPr>
                <w:lang w:val="en-US"/>
              </w:rPr>
            </w:pPr>
            <w:r>
              <w:rPr>
                <w:lang w:val="en-US"/>
              </w:rPr>
              <w:t>Stagger start and finish times. Increase the space available. Increase cleaning regime</w:t>
            </w:r>
            <w:r w:rsidR="00917EF8">
              <w:rPr>
                <w:lang w:val="en-US"/>
              </w:rPr>
              <w:t xml:space="preserve"> e.g. wipe down after sitting to change</w:t>
            </w:r>
            <w:r>
              <w:rPr>
                <w:lang w:val="en-US"/>
              </w:rPr>
              <w:t xml:space="preserve">. </w:t>
            </w:r>
            <w:proofErr w:type="spellStart"/>
            <w:r>
              <w:rPr>
                <w:lang w:val="en-US"/>
              </w:rPr>
              <w:t>Cohorting</w:t>
            </w:r>
            <w:proofErr w:type="spellEnd"/>
            <w:r>
              <w:rPr>
                <w:lang w:val="en-US"/>
              </w:rPr>
              <w:t xml:space="preserve"> – split work teams. Mark out spacing on the floor. Suspend need for electronic pass to be contact read, reducing contamination of high touch area. Open doors at peak times to minimize door push/pull</w:t>
            </w:r>
            <w:r w:rsidR="00A95659">
              <w:rPr>
                <w:lang w:val="en-US"/>
              </w:rPr>
              <w:t xml:space="preserve"> contact</w:t>
            </w:r>
            <w:r w:rsidR="003A2940">
              <w:rPr>
                <w:lang w:val="en-US"/>
              </w:rPr>
              <w:t xml:space="preserve"> (not Fire Doors)</w:t>
            </w:r>
            <w:r w:rsidR="00A95659">
              <w:rPr>
                <w:lang w:val="en-US"/>
              </w:rPr>
              <w:t>.</w:t>
            </w:r>
          </w:p>
        </w:tc>
      </w:tr>
      <w:tr w:rsidR="00385D46" w14:paraId="3357DCE5" w14:textId="77777777" w:rsidTr="001470FE">
        <w:tc>
          <w:tcPr>
            <w:tcW w:w="3114" w:type="dxa"/>
          </w:tcPr>
          <w:p w14:paraId="1B489B1F"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17D80A0A" w14:textId="77777777" w:rsidR="00385D46" w:rsidRDefault="00385D46" w:rsidP="001470FE">
            <w:pPr>
              <w:rPr>
                <w:lang w:val="en-US"/>
              </w:rPr>
            </w:pPr>
          </w:p>
          <w:p w14:paraId="38408B2E" w14:textId="195A054E" w:rsidR="006B68BE" w:rsidRDefault="006B68BE" w:rsidP="001470FE">
            <w:pPr>
              <w:rPr>
                <w:lang w:val="en-US"/>
              </w:rPr>
            </w:pPr>
          </w:p>
          <w:p w14:paraId="2D8A3351" w14:textId="77777777" w:rsidR="0082205F" w:rsidRDefault="0082205F" w:rsidP="001470FE">
            <w:pPr>
              <w:rPr>
                <w:lang w:val="en-US"/>
              </w:rPr>
            </w:pPr>
          </w:p>
          <w:p w14:paraId="573A90CE" w14:textId="77777777" w:rsidR="006B68BE" w:rsidRDefault="006B68BE" w:rsidP="001470FE">
            <w:pPr>
              <w:rPr>
                <w:lang w:val="en-US"/>
              </w:rPr>
            </w:pPr>
          </w:p>
          <w:p w14:paraId="4B73C4F6" w14:textId="4F42F840" w:rsidR="006B68BE" w:rsidRDefault="006B68BE" w:rsidP="001470FE">
            <w:pPr>
              <w:rPr>
                <w:lang w:val="en-US"/>
              </w:rPr>
            </w:pPr>
          </w:p>
        </w:tc>
      </w:tr>
      <w:tr w:rsidR="00385D46" w14:paraId="1AE24852" w14:textId="77777777" w:rsidTr="001470FE">
        <w:tc>
          <w:tcPr>
            <w:tcW w:w="3114" w:type="dxa"/>
          </w:tcPr>
          <w:p w14:paraId="4CC21AA0"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4D84595F" w14:textId="77777777" w:rsidR="00385D46" w:rsidRDefault="00385D46" w:rsidP="001470FE">
            <w:pPr>
              <w:rPr>
                <w:lang w:val="en-US"/>
              </w:rPr>
            </w:pPr>
            <w:r>
              <w:rPr>
                <w:lang w:val="en-US"/>
              </w:rPr>
              <w:t>Low</w:t>
            </w:r>
          </w:p>
        </w:tc>
        <w:sdt>
          <w:sdtPr>
            <w:rPr>
              <w:color w:val="404040" w:themeColor="text1" w:themeTint="BF"/>
              <w:sz w:val="48"/>
              <w:szCs w:val="48"/>
              <w:lang w:val="en-US"/>
            </w:rPr>
            <w:id w:val="1838117140"/>
            <w14:checkbox>
              <w14:checked w14:val="0"/>
              <w14:checkedState w14:val="2612" w14:font="MS Gothic"/>
              <w14:uncheckedState w14:val="2610" w14:font="MS Gothic"/>
            </w14:checkbox>
          </w:sdtPr>
          <w:sdtEndPr/>
          <w:sdtContent>
            <w:tc>
              <w:tcPr>
                <w:tcW w:w="674" w:type="dxa"/>
              </w:tcPr>
              <w:p w14:paraId="696564E8" w14:textId="4A2DB6B2"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71DCF87D" w14:textId="77777777" w:rsidR="00385D46" w:rsidRDefault="00385D46" w:rsidP="001470FE">
            <w:pPr>
              <w:rPr>
                <w:lang w:val="en-US"/>
              </w:rPr>
            </w:pPr>
            <w:r>
              <w:rPr>
                <w:lang w:val="en-US"/>
              </w:rPr>
              <w:t>Standard</w:t>
            </w:r>
          </w:p>
        </w:tc>
        <w:sdt>
          <w:sdtPr>
            <w:rPr>
              <w:color w:val="404040" w:themeColor="text1" w:themeTint="BF"/>
              <w:sz w:val="48"/>
              <w:szCs w:val="48"/>
              <w:lang w:val="en-US"/>
            </w:rPr>
            <w:id w:val="269681292"/>
            <w14:checkbox>
              <w14:checked w14:val="0"/>
              <w14:checkedState w14:val="2612" w14:font="MS Gothic"/>
              <w14:uncheckedState w14:val="2610" w14:font="MS Gothic"/>
            </w14:checkbox>
          </w:sdtPr>
          <w:sdtEndPr/>
          <w:sdtContent>
            <w:tc>
              <w:tcPr>
                <w:tcW w:w="867" w:type="dxa"/>
              </w:tcPr>
              <w:p w14:paraId="4535B5F1" w14:textId="1E4826A8"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3891B2FF" w14:textId="77777777" w:rsidR="00385D46" w:rsidRDefault="00385D46" w:rsidP="001470FE">
            <w:pPr>
              <w:rPr>
                <w:lang w:val="en-US"/>
              </w:rPr>
            </w:pPr>
            <w:r>
              <w:rPr>
                <w:lang w:val="en-US"/>
              </w:rPr>
              <w:t>Medium</w:t>
            </w:r>
          </w:p>
        </w:tc>
        <w:sdt>
          <w:sdtPr>
            <w:rPr>
              <w:color w:val="404040" w:themeColor="text1" w:themeTint="BF"/>
              <w:sz w:val="48"/>
              <w:szCs w:val="48"/>
              <w:lang w:val="en-US"/>
            </w:rPr>
            <w:id w:val="-205873028"/>
            <w14:checkbox>
              <w14:checked w14:val="0"/>
              <w14:checkedState w14:val="2612" w14:font="MS Gothic"/>
              <w14:uncheckedState w14:val="2610" w14:font="MS Gothic"/>
            </w14:checkbox>
          </w:sdtPr>
          <w:sdtEndPr/>
          <w:sdtContent>
            <w:tc>
              <w:tcPr>
                <w:tcW w:w="683" w:type="dxa"/>
              </w:tcPr>
              <w:p w14:paraId="488CAF50" w14:textId="089EA273"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582E5F43" w14:textId="77777777" w:rsidR="00385D46" w:rsidRDefault="00385D46" w:rsidP="001470FE">
            <w:pPr>
              <w:rPr>
                <w:lang w:val="en-US"/>
              </w:rPr>
            </w:pPr>
            <w:r>
              <w:rPr>
                <w:lang w:val="en-US"/>
              </w:rPr>
              <w:t>High</w:t>
            </w:r>
          </w:p>
        </w:tc>
        <w:sdt>
          <w:sdtPr>
            <w:rPr>
              <w:color w:val="404040" w:themeColor="text1" w:themeTint="BF"/>
              <w:sz w:val="48"/>
              <w:szCs w:val="48"/>
              <w:lang w:val="en-US"/>
            </w:rPr>
            <w:id w:val="-1300383139"/>
            <w14:checkbox>
              <w14:checked w14:val="0"/>
              <w14:checkedState w14:val="2612" w14:font="MS Gothic"/>
              <w14:uncheckedState w14:val="2610" w14:font="MS Gothic"/>
            </w14:checkbox>
          </w:sdtPr>
          <w:sdtEndPr/>
          <w:sdtContent>
            <w:tc>
              <w:tcPr>
                <w:tcW w:w="831" w:type="dxa"/>
              </w:tcPr>
              <w:p w14:paraId="060966F5" w14:textId="25EDFBEB"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31BF81C6" w14:textId="77777777" w:rsidR="00385D46" w:rsidRDefault="00385D46" w:rsidP="001470FE">
            <w:pPr>
              <w:rPr>
                <w:lang w:val="en-US"/>
              </w:rPr>
            </w:pPr>
          </w:p>
        </w:tc>
      </w:tr>
    </w:tbl>
    <w:p w14:paraId="2CAA3903" w14:textId="5BC70AEF" w:rsidR="0082205F" w:rsidRDefault="0082205F">
      <w:pPr>
        <w:rPr>
          <w:lang w:val="en-US"/>
        </w:rPr>
      </w:pPr>
    </w:p>
    <w:p w14:paraId="7DFB4D8F" w14:textId="77777777" w:rsidR="006A519C" w:rsidRDefault="006A519C">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385D46" w14:paraId="535DCF69" w14:textId="77777777" w:rsidTr="0082205F">
        <w:tc>
          <w:tcPr>
            <w:tcW w:w="3114" w:type="dxa"/>
            <w:shd w:val="clear" w:color="auto" w:fill="000000" w:themeFill="text1"/>
          </w:tcPr>
          <w:p w14:paraId="51E779DF" w14:textId="492E75E5" w:rsidR="00385D46" w:rsidRPr="0082205F" w:rsidRDefault="00385D46" w:rsidP="001470FE">
            <w:pPr>
              <w:rPr>
                <w:b/>
                <w:bCs/>
                <w:color w:val="FFFFFF" w:themeColor="background1"/>
                <w:lang w:val="en-US"/>
              </w:rPr>
            </w:pPr>
            <w:r w:rsidRPr="0082205F">
              <w:rPr>
                <w:b/>
                <w:bCs/>
                <w:color w:val="FFFFFF" w:themeColor="background1"/>
                <w:lang w:val="en-US"/>
              </w:rPr>
              <w:t xml:space="preserve">Risk </w:t>
            </w:r>
            <w:r w:rsidR="000E711E" w:rsidRPr="0082205F">
              <w:rPr>
                <w:b/>
                <w:bCs/>
                <w:color w:val="FFFFFF" w:themeColor="background1"/>
                <w:lang w:val="en-US"/>
              </w:rPr>
              <w:t>3</w:t>
            </w:r>
          </w:p>
        </w:tc>
        <w:tc>
          <w:tcPr>
            <w:tcW w:w="10834" w:type="dxa"/>
            <w:gridSpan w:val="9"/>
            <w:shd w:val="clear" w:color="auto" w:fill="000000" w:themeFill="text1"/>
          </w:tcPr>
          <w:p w14:paraId="383B3B46" w14:textId="782A1375" w:rsidR="00385D46" w:rsidRPr="0082205F" w:rsidRDefault="0074232E" w:rsidP="001470FE">
            <w:pPr>
              <w:rPr>
                <w:b/>
                <w:bCs/>
                <w:color w:val="FFFFFF" w:themeColor="background1"/>
                <w:lang w:val="en-US"/>
              </w:rPr>
            </w:pPr>
            <w:r w:rsidRPr="0082205F">
              <w:rPr>
                <w:b/>
                <w:bCs/>
                <w:color w:val="FFFFFF" w:themeColor="background1"/>
                <w:lang w:val="en-US"/>
              </w:rPr>
              <w:t>Workstation Spacing and Staff Density</w:t>
            </w:r>
          </w:p>
        </w:tc>
      </w:tr>
      <w:tr w:rsidR="00385D46" w14:paraId="73253BAF" w14:textId="77777777" w:rsidTr="001470FE">
        <w:tc>
          <w:tcPr>
            <w:tcW w:w="3114" w:type="dxa"/>
          </w:tcPr>
          <w:p w14:paraId="50EAC6F6"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59DFA0B6" w14:textId="22807FDC" w:rsidR="00385D46" w:rsidRDefault="0074232E" w:rsidP="001470FE">
            <w:pPr>
              <w:rPr>
                <w:lang w:val="en-US"/>
              </w:rPr>
            </w:pPr>
            <w:r>
              <w:rPr>
                <w:lang w:val="en-US"/>
              </w:rPr>
              <w:t>Not maintaining social distancing (&gt;2m) increases the risk of droplet spread. The more different people in a particular workspace, the higher the risk of infection, including surface contamination.</w:t>
            </w:r>
          </w:p>
        </w:tc>
      </w:tr>
      <w:tr w:rsidR="00385D46" w14:paraId="26D2E7C6" w14:textId="77777777" w:rsidTr="001470FE">
        <w:tc>
          <w:tcPr>
            <w:tcW w:w="3114" w:type="dxa"/>
          </w:tcPr>
          <w:p w14:paraId="766F930B"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3169118C" w14:textId="2143162A" w:rsidR="00385D46" w:rsidRDefault="0074232E" w:rsidP="001470FE">
            <w:pPr>
              <w:rPr>
                <w:lang w:val="en-US"/>
              </w:rPr>
            </w:pPr>
            <w:r>
              <w:rPr>
                <w:lang w:val="en-US"/>
              </w:rPr>
              <w:t xml:space="preserve">Reduce the number of staff presenting to the workplace, mix home and workplace attendance, </w:t>
            </w:r>
            <w:proofErr w:type="spellStart"/>
            <w:r>
              <w:rPr>
                <w:lang w:val="en-US"/>
              </w:rPr>
              <w:t>Cohorting</w:t>
            </w:r>
            <w:proofErr w:type="spellEnd"/>
            <w:r>
              <w:rPr>
                <w:lang w:val="en-US"/>
              </w:rPr>
              <w:t xml:space="preserve"> of work groups. Space planning to separate out workstations, turn desks so workers are back to back or side to side, physical shielding.</w:t>
            </w:r>
            <w:r w:rsidR="007E72A2">
              <w:rPr>
                <w:lang w:val="en-US"/>
              </w:rPr>
              <w:t xml:space="preserve"> Minimise or avoid hot desking. Implementing a pre and post use cleaning instruction and materials for shared workstations. </w:t>
            </w:r>
          </w:p>
        </w:tc>
      </w:tr>
      <w:tr w:rsidR="00385D46" w14:paraId="4704B5F0" w14:textId="77777777" w:rsidTr="001470FE">
        <w:tc>
          <w:tcPr>
            <w:tcW w:w="3114" w:type="dxa"/>
          </w:tcPr>
          <w:p w14:paraId="04126E73"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237DC5AC" w14:textId="77777777" w:rsidR="00385D46" w:rsidRDefault="00385D46" w:rsidP="001470FE">
            <w:pPr>
              <w:rPr>
                <w:lang w:val="en-US"/>
              </w:rPr>
            </w:pPr>
          </w:p>
          <w:p w14:paraId="655D227B" w14:textId="77777777" w:rsidR="006B68BE" w:rsidRDefault="006B68BE" w:rsidP="001470FE">
            <w:pPr>
              <w:rPr>
                <w:lang w:val="en-US"/>
              </w:rPr>
            </w:pPr>
          </w:p>
          <w:p w14:paraId="52396B66" w14:textId="77777777" w:rsidR="006B68BE" w:rsidRDefault="006B68BE" w:rsidP="001470FE">
            <w:pPr>
              <w:rPr>
                <w:lang w:val="en-US"/>
              </w:rPr>
            </w:pPr>
          </w:p>
          <w:p w14:paraId="4AB410AC" w14:textId="77777777" w:rsidR="006B68BE" w:rsidRDefault="006B68BE" w:rsidP="001470FE">
            <w:pPr>
              <w:rPr>
                <w:lang w:val="en-US"/>
              </w:rPr>
            </w:pPr>
          </w:p>
          <w:p w14:paraId="3A4DC2AC" w14:textId="77777777" w:rsidR="006B68BE" w:rsidRDefault="006B68BE" w:rsidP="001470FE">
            <w:pPr>
              <w:rPr>
                <w:lang w:val="en-US"/>
              </w:rPr>
            </w:pPr>
          </w:p>
          <w:p w14:paraId="5223EB3F" w14:textId="78F06B35" w:rsidR="006B68BE" w:rsidRDefault="006B68BE" w:rsidP="001470FE">
            <w:pPr>
              <w:rPr>
                <w:lang w:val="en-US"/>
              </w:rPr>
            </w:pPr>
          </w:p>
        </w:tc>
      </w:tr>
      <w:tr w:rsidR="00385D46" w14:paraId="118C0FF4" w14:textId="77777777" w:rsidTr="001470FE">
        <w:tc>
          <w:tcPr>
            <w:tcW w:w="3114" w:type="dxa"/>
          </w:tcPr>
          <w:p w14:paraId="1AC4A12A"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04678E18" w14:textId="77777777" w:rsidR="00385D46" w:rsidRDefault="00385D46" w:rsidP="001470FE">
            <w:pPr>
              <w:rPr>
                <w:lang w:val="en-US"/>
              </w:rPr>
            </w:pPr>
            <w:r>
              <w:rPr>
                <w:lang w:val="en-US"/>
              </w:rPr>
              <w:t>Low</w:t>
            </w:r>
          </w:p>
        </w:tc>
        <w:sdt>
          <w:sdtPr>
            <w:rPr>
              <w:color w:val="404040" w:themeColor="text1" w:themeTint="BF"/>
              <w:sz w:val="48"/>
              <w:szCs w:val="48"/>
              <w:lang w:val="en-US"/>
            </w:rPr>
            <w:id w:val="406493"/>
            <w14:checkbox>
              <w14:checked w14:val="0"/>
              <w14:checkedState w14:val="2612" w14:font="MS Gothic"/>
              <w14:uncheckedState w14:val="2610" w14:font="MS Gothic"/>
            </w14:checkbox>
          </w:sdtPr>
          <w:sdtEndPr/>
          <w:sdtContent>
            <w:tc>
              <w:tcPr>
                <w:tcW w:w="674" w:type="dxa"/>
              </w:tcPr>
              <w:p w14:paraId="13C2ED49" w14:textId="488096B3"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3815D6B2" w14:textId="77777777" w:rsidR="00385D46" w:rsidRDefault="00385D46" w:rsidP="001470FE">
            <w:pPr>
              <w:rPr>
                <w:lang w:val="en-US"/>
              </w:rPr>
            </w:pPr>
            <w:r>
              <w:rPr>
                <w:lang w:val="en-US"/>
              </w:rPr>
              <w:t>Standard</w:t>
            </w:r>
          </w:p>
        </w:tc>
        <w:sdt>
          <w:sdtPr>
            <w:rPr>
              <w:color w:val="404040" w:themeColor="text1" w:themeTint="BF"/>
              <w:sz w:val="48"/>
              <w:szCs w:val="48"/>
              <w:lang w:val="en-US"/>
            </w:rPr>
            <w:id w:val="-2040272782"/>
            <w14:checkbox>
              <w14:checked w14:val="0"/>
              <w14:checkedState w14:val="2612" w14:font="MS Gothic"/>
              <w14:uncheckedState w14:val="2610" w14:font="MS Gothic"/>
            </w14:checkbox>
          </w:sdtPr>
          <w:sdtEndPr/>
          <w:sdtContent>
            <w:tc>
              <w:tcPr>
                <w:tcW w:w="867" w:type="dxa"/>
              </w:tcPr>
              <w:p w14:paraId="38DA47F3" w14:textId="6FD06191"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29071496" w14:textId="77777777" w:rsidR="00385D46" w:rsidRDefault="00385D46" w:rsidP="001470FE">
            <w:pPr>
              <w:rPr>
                <w:lang w:val="en-US"/>
              </w:rPr>
            </w:pPr>
            <w:r>
              <w:rPr>
                <w:lang w:val="en-US"/>
              </w:rPr>
              <w:t>Medium</w:t>
            </w:r>
          </w:p>
        </w:tc>
        <w:sdt>
          <w:sdtPr>
            <w:rPr>
              <w:color w:val="404040" w:themeColor="text1" w:themeTint="BF"/>
              <w:sz w:val="48"/>
              <w:szCs w:val="48"/>
              <w:lang w:val="en-US"/>
            </w:rPr>
            <w:id w:val="-600490205"/>
            <w14:checkbox>
              <w14:checked w14:val="0"/>
              <w14:checkedState w14:val="2612" w14:font="MS Gothic"/>
              <w14:uncheckedState w14:val="2610" w14:font="MS Gothic"/>
            </w14:checkbox>
          </w:sdtPr>
          <w:sdtEndPr/>
          <w:sdtContent>
            <w:tc>
              <w:tcPr>
                <w:tcW w:w="683" w:type="dxa"/>
              </w:tcPr>
              <w:p w14:paraId="0FAD9A22" w14:textId="38CBFD83"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11FEC373" w14:textId="77777777" w:rsidR="00385D46" w:rsidRDefault="00385D46" w:rsidP="001470FE">
            <w:pPr>
              <w:rPr>
                <w:lang w:val="en-US"/>
              </w:rPr>
            </w:pPr>
            <w:r>
              <w:rPr>
                <w:lang w:val="en-US"/>
              </w:rPr>
              <w:t>High</w:t>
            </w:r>
          </w:p>
        </w:tc>
        <w:sdt>
          <w:sdtPr>
            <w:rPr>
              <w:color w:val="404040" w:themeColor="text1" w:themeTint="BF"/>
              <w:sz w:val="48"/>
              <w:szCs w:val="48"/>
              <w:lang w:val="en-US"/>
            </w:rPr>
            <w:id w:val="1387914120"/>
            <w14:checkbox>
              <w14:checked w14:val="0"/>
              <w14:checkedState w14:val="2612" w14:font="MS Gothic"/>
              <w14:uncheckedState w14:val="2610" w14:font="MS Gothic"/>
            </w14:checkbox>
          </w:sdtPr>
          <w:sdtEndPr/>
          <w:sdtContent>
            <w:tc>
              <w:tcPr>
                <w:tcW w:w="831" w:type="dxa"/>
              </w:tcPr>
              <w:p w14:paraId="759CD5FC" w14:textId="3E44D937" w:rsidR="00385D46" w:rsidRDefault="003A2940"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1CCA2221" w14:textId="77777777" w:rsidR="00385D46" w:rsidRDefault="00385D46" w:rsidP="001470FE">
            <w:pPr>
              <w:rPr>
                <w:lang w:val="en-US"/>
              </w:rPr>
            </w:pPr>
          </w:p>
        </w:tc>
      </w:tr>
    </w:tbl>
    <w:p w14:paraId="0F628726" w14:textId="454CAD73" w:rsidR="00385D46" w:rsidRDefault="00385D46">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385D46" w14:paraId="7D565996" w14:textId="77777777" w:rsidTr="0082205F">
        <w:tc>
          <w:tcPr>
            <w:tcW w:w="3114" w:type="dxa"/>
            <w:shd w:val="clear" w:color="auto" w:fill="000000" w:themeFill="text1"/>
          </w:tcPr>
          <w:p w14:paraId="06281D89" w14:textId="166DB207" w:rsidR="00385D46" w:rsidRPr="0082205F" w:rsidRDefault="00385D46" w:rsidP="001470FE">
            <w:pPr>
              <w:rPr>
                <w:b/>
                <w:bCs/>
                <w:color w:val="FFFFFF" w:themeColor="background1"/>
                <w:lang w:val="en-US"/>
              </w:rPr>
            </w:pPr>
            <w:bookmarkStart w:id="1" w:name="_Hlk39658266"/>
            <w:r w:rsidRPr="0082205F">
              <w:rPr>
                <w:b/>
                <w:bCs/>
                <w:color w:val="FFFFFF" w:themeColor="background1"/>
                <w:lang w:val="en-US"/>
              </w:rPr>
              <w:lastRenderedPageBreak/>
              <w:t xml:space="preserve">Risk </w:t>
            </w:r>
            <w:r w:rsidR="000E711E" w:rsidRPr="0082205F">
              <w:rPr>
                <w:b/>
                <w:bCs/>
                <w:color w:val="FFFFFF" w:themeColor="background1"/>
                <w:lang w:val="en-US"/>
              </w:rPr>
              <w:t>4</w:t>
            </w:r>
          </w:p>
        </w:tc>
        <w:tc>
          <w:tcPr>
            <w:tcW w:w="10834" w:type="dxa"/>
            <w:gridSpan w:val="9"/>
            <w:shd w:val="clear" w:color="auto" w:fill="000000" w:themeFill="text1"/>
          </w:tcPr>
          <w:p w14:paraId="4C01D507" w14:textId="57264ECD" w:rsidR="00385D46" w:rsidRPr="0082205F" w:rsidRDefault="0074232E" w:rsidP="001470FE">
            <w:pPr>
              <w:rPr>
                <w:b/>
                <w:bCs/>
                <w:color w:val="FFFFFF" w:themeColor="background1"/>
                <w:lang w:val="en-US"/>
              </w:rPr>
            </w:pPr>
            <w:r w:rsidRPr="0082205F">
              <w:rPr>
                <w:b/>
                <w:bCs/>
                <w:color w:val="FFFFFF" w:themeColor="background1"/>
                <w:lang w:val="en-US"/>
              </w:rPr>
              <w:t>Patient/Public</w:t>
            </w:r>
            <w:r w:rsidR="00070A62" w:rsidRPr="0082205F">
              <w:rPr>
                <w:b/>
                <w:bCs/>
                <w:color w:val="FFFFFF" w:themeColor="background1"/>
                <w:lang w:val="en-US"/>
              </w:rPr>
              <w:t>/Service User Facing</w:t>
            </w:r>
          </w:p>
        </w:tc>
      </w:tr>
      <w:tr w:rsidR="00385D46" w14:paraId="3FDA31BB" w14:textId="77777777" w:rsidTr="001470FE">
        <w:tc>
          <w:tcPr>
            <w:tcW w:w="3114" w:type="dxa"/>
          </w:tcPr>
          <w:p w14:paraId="74B7CCD8"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4A3A7653" w14:textId="0C46D1A9" w:rsidR="00385D46" w:rsidRDefault="00070A62" w:rsidP="001470FE">
            <w:pPr>
              <w:rPr>
                <w:lang w:val="en-US"/>
              </w:rPr>
            </w:pPr>
            <w:r>
              <w:rPr>
                <w:lang w:val="en-US"/>
              </w:rPr>
              <w:t xml:space="preserve">These groups of people are a diverse group of people who may not understand or fully implement national public health advice such as home isolation and hand hygiene. Patients presenting with symptoms of COVID-19 are a particular risk. Transmission is by worker contact with infectious patients, members of the pubic or social care or other service users. </w:t>
            </w:r>
          </w:p>
        </w:tc>
      </w:tr>
      <w:tr w:rsidR="00385D46" w14:paraId="0FC92DED" w14:textId="77777777" w:rsidTr="001470FE">
        <w:tc>
          <w:tcPr>
            <w:tcW w:w="3114" w:type="dxa"/>
          </w:tcPr>
          <w:p w14:paraId="30B2BC22"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53E83F17" w14:textId="4318B228" w:rsidR="000E711E" w:rsidRDefault="000E711E" w:rsidP="001470FE">
            <w:pPr>
              <w:rPr>
                <w:lang w:val="en-US"/>
              </w:rPr>
            </w:pPr>
            <w:r>
              <w:rPr>
                <w:lang w:val="en-US"/>
              </w:rPr>
              <w:t>Avoid or minimize visitors to your site. Provide services online, remotely. Increase distance at essential interaction points, consider shielding e.g. Perspex. For some roles e.g. direct provision of healthcare or social care, some contact is necessary so the risk cannot be fully removed</w:t>
            </w:r>
            <w:r w:rsidR="003A2940">
              <w:rPr>
                <w:lang w:val="en-US"/>
              </w:rPr>
              <w:t>. Specific guidance is published for health and social care.</w:t>
            </w:r>
            <w:r>
              <w:rPr>
                <w:lang w:val="en-US"/>
              </w:rPr>
              <w:t xml:space="preserve"> </w:t>
            </w:r>
          </w:p>
        </w:tc>
      </w:tr>
      <w:tr w:rsidR="00385D46" w14:paraId="581EE421" w14:textId="77777777" w:rsidTr="001470FE">
        <w:tc>
          <w:tcPr>
            <w:tcW w:w="3114" w:type="dxa"/>
          </w:tcPr>
          <w:p w14:paraId="33F38509"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35F17007" w14:textId="77777777" w:rsidR="00385D46" w:rsidRDefault="00385D46" w:rsidP="001470FE">
            <w:pPr>
              <w:rPr>
                <w:lang w:val="en-US"/>
              </w:rPr>
            </w:pPr>
          </w:p>
          <w:p w14:paraId="27DAF2CE" w14:textId="77777777" w:rsidR="0082205F" w:rsidRDefault="0082205F" w:rsidP="001470FE">
            <w:pPr>
              <w:rPr>
                <w:lang w:val="en-US"/>
              </w:rPr>
            </w:pPr>
          </w:p>
          <w:p w14:paraId="705E6CE5" w14:textId="77777777" w:rsidR="0082205F" w:rsidRDefault="0082205F" w:rsidP="001470FE">
            <w:pPr>
              <w:rPr>
                <w:lang w:val="en-US"/>
              </w:rPr>
            </w:pPr>
          </w:p>
          <w:p w14:paraId="0248AEDD" w14:textId="77777777" w:rsidR="0082205F" w:rsidRDefault="0082205F" w:rsidP="001470FE">
            <w:pPr>
              <w:rPr>
                <w:lang w:val="en-US"/>
              </w:rPr>
            </w:pPr>
          </w:p>
          <w:p w14:paraId="20437CFE" w14:textId="718479FC" w:rsidR="0082205F" w:rsidRDefault="0082205F" w:rsidP="001470FE">
            <w:pPr>
              <w:rPr>
                <w:lang w:val="en-US"/>
              </w:rPr>
            </w:pPr>
          </w:p>
        </w:tc>
      </w:tr>
      <w:tr w:rsidR="00385D46" w14:paraId="3DE957C4" w14:textId="77777777" w:rsidTr="001470FE">
        <w:tc>
          <w:tcPr>
            <w:tcW w:w="3114" w:type="dxa"/>
          </w:tcPr>
          <w:p w14:paraId="3422A73F" w14:textId="77777777" w:rsidR="00385D46" w:rsidRPr="00357E28" w:rsidRDefault="00385D46"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3076ECE3" w14:textId="77777777" w:rsidR="00385D46" w:rsidRDefault="00385D46" w:rsidP="001470FE">
            <w:pPr>
              <w:rPr>
                <w:lang w:val="en-US"/>
              </w:rPr>
            </w:pPr>
            <w:r>
              <w:rPr>
                <w:lang w:val="en-US"/>
              </w:rPr>
              <w:t>Low</w:t>
            </w:r>
          </w:p>
        </w:tc>
        <w:sdt>
          <w:sdtPr>
            <w:rPr>
              <w:color w:val="404040" w:themeColor="text1" w:themeTint="BF"/>
              <w:sz w:val="48"/>
              <w:szCs w:val="48"/>
              <w:lang w:val="en-US"/>
            </w:rPr>
            <w:id w:val="-746343830"/>
            <w14:checkbox>
              <w14:checked w14:val="0"/>
              <w14:checkedState w14:val="2612" w14:font="MS Gothic"/>
              <w14:uncheckedState w14:val="2610" w14:font="MS Gothic"/>
            </w14:checkbox>
          </w:sdtPr>
          <w:sdtEndPr/>
          <w:sdtContent>
            <w:tc>
              <w:tcPr>
                <w:tcW w:w="674" w:type="dxa"/>
              </w:tcPr>
              <w:p w14:paraId="5D6A8180" w14:textId="612593DD"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59F6FED0" w14:textId="77777777" w:rsidR="00385D46" w:rsidRDefault="00385D46" w:rsidP="001470FE">
            <w:pPr>
              <w:rPr>
                <w:lang w:val="en-US"/>
              </w:rPr>
            </w:pPr>
            <w:r>
              <w:rPr>
                <w:lang w:val="en-US"/>
              </w:rPr>
              <w:t>Standard</w:t>
            </w:r>
          </w:p>
        </w:tc>
        <w:sdt>
          <w:sdtPr>
            <w:rPr>
              <w:color w:val="404040" w:themeColor="text1" w:themeTint="BF"/>
              <w:sz w:val="48"/>
              <w:szCs w:val="48"/>
              <w:lang w:val="en-US"/>
            </w:rPr>
            <w:id w:val="1967841725"/>
            <w14:checkbox>
              <w14:checked w14:val="0"/>
              <w14:checkedState w14:val="2612" w14:font="MS Gothic"/>
              <w14:uncheckedState w14:val="2610" w14:font="MS Gothic"/>
            </w14:checkbox>
          </w:sdtPr>
          <w:sdtEndPr/>
          <w:sdtContent>
            <w:tc>
              <w:tcPr>
                <w:tcW w:w="867" w:type="dxa"/>
              </w:tcPr>
              <w:p w14:paraId="739A604E" w14:textId="48FC522D"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046D7C03" w14:textId="77777777" w:rsidR="00385D46" w:rsidRDefault="00385D46" w:rsidP="001470FE">
            <w:pPr>
              <w:rPr>
                <w:lang w:val="en-US"/>
              </w:rPr>
            </w:pPr>
            <w:r>
              <w:rPr>
                <w:lang w:val="en-US"/>
              </w:rPr>
              <w:t>Medium</w:t>
            </w:r>
          </w:p>
        </w:tc>
        <w:sdt>
          <w:sdtPr>
            <w:rPr>
              <w:color w:val="404040" w:themeColor="text1" w:themeTint="BF"/>
              <w:sz w:val="48"/>
              <w:szCs w:val="48"/>
              <w:lang w:val="en-US"/>
            </w:rPr>
            <w:id w:val="-1167014590"/>
            <w14:checkbox>
              <w14:checked w14:val="0"/>
              <w14:checkedState w14:val="2612" w14:font="MS Gothic"/>
              <w14:uncheckedState w14:val="2610" w14:font="MS Gothic"/>
            </w14:checkbox>
          </w:sdtPr>
          <w:sdtEndPr/>
          <w:sdtContent>
            <w:tc>
              <w:tcPr>
                <w:tcW w:w="683" w:type="dxa"/>
              </w:tcPr>
              <w:p w14:paraId="773B3350" w14:textId="6D325242"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352C750E" w14:textId="77777777" w:rsidR="00385D46" w:rsidRDefault="00385D46" w:rsidP="001470FE">
            <w:pPr>
              <w:rPr>
                <w:lang w:val="en-US"/>
              </w:rPr>
            </w:pPr>
            <w:r>
              <w:rPr>
                <w:lang w:val="en-US"/>
              </w:rPr>
              <w:t>High</w:t>
            </w:r>
          </w:p>
        </w:tc>
        <w:sdt>
          <w:sdtPr>
            <w:rPr>
              <w:color w:val="404040" w:themeColor="text1" w:themeTint="BF"/>
              <w:sz w:val="48"/>
              <w:szCs w:val="48"/>
              <w:lang w:val="en-US"/>
            </w:rPr>
            <w:id w:val="395868755"/>
            <w14:checkbox>
              <w14:checked w14:val="0"/>
              <w14:checkedState w14:val="2612" w14:font="MS Gothic"/>
              <w14:uncheckedState w14:val="2610" w14:font="MS Gothic"/>
            </w14:checkbox>
          </w:sdtPr>
          <w:sdtEndPr/>
          <w:sdtContent>
            <w:tc>
              <w:tcPr>
                <w:tcW w:w="831" w:type="dxa"/>
              </w:tcPr>
              <w:p w14:paraId="059370A2" w14:textId="6834F8DF" w:rsidR="00385D46"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0454A277" w14:textId="77777777" w:rsidR="00385D46" w:rsidRDefault="00385D46" w:rsidP="001470FE">
            <w:pPr>
              <w:rPr>
                <w:lang w:val="en-US"/>
              </w:rPr>
            </w:pPr>
          </w:p>
        </w:tc>
      </w:tr>
      <w:bookmarkEnd w:id="1"/>
    </w:tbl>
    <w:p w14:paraId="14DA3A32" w14:textId="739D7140" w:rsidR="00070A62" w:rsidRPr="00070A62" w:rsidRDefault="00070A62" w:rsidP="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070A62" w14:paraId="4DEA494A" w14:textId="77777777" w:rsidTr="0082205F">
        <w:tc>
          <w:tcPr>
            <w:tcW w:w="3114" w:type="dxa"/>
            <w:shd w:val="clear" w:color="auto" w:fill="000000" w:themeFill="text1"/>
          </w:tcPr>
          <w:p w14:paraId="6B3B72AA" w14:textId="0953763C" w:rsidR="00070A62" w:rsidRPr="0082205F" w:rsidRDefault="00070A62" w:rsidP="001470FE">
            <w:pPr>
              <w:rPr>
                <w:b/>
                <w:bCs/>
                <w:color w:val="FFFFFF" w:themeColor="background1"/>
                <w:lang w:val="en-US"/>
              </w:rPr>
            </w:pPr>
            <w:r w:rsidRPr="0082205F">
              <w:rPr>
                <w:b/>
                <w:bCs/>
                <w:color w:val="FFFFFF" w:themeColor="background1"/>
                <w:lang w:val="en-US"/>
              </w:rPr>
              <w:t xml:space="preserve">Risk </w:t>
            </w:r>
            <w:r w:rsidR="000E711E" w:rsidRPr="0082205F">
              <w:rPr>
                <w:b/>
                <w:bCs/>
                <w:color w:val="FFFFFF" w:themeColor="background1"/>
                <w:lang w:val="en-US"/>
              </w:rPr>
              <w:t>5</w:t>
            </w:r>
          </w:p>
        </w:tc>
        <w:tc>
          <w:tcPr>
            <w:tcW w:w="10834" w:type="dxa"/>
            <w:gridSpan w:val="9"/>
            <w:shd w:val="clear" w:color="auto" w:fill="000000" w:themeFill="text1"/>
          </w:tcPr>
          <w:p w14:paraId="62AACF94" w14:textId="0C59490A" w:rsidR="00070A62" w:rsidRPr="0082205F" w:rsidRDefault="005263E1" w:rsidP="001470FE">
            <w:pPr>
              <w:rPr>
                <w:b/>
                <w:bCs/>
                <w:color w:val="FFFFFF" w:themeColor="background1"/>
                <w:lang w:val="en-US"/>
              </w:rPr>
            </w:pPr>
            <w:r w:rsidRPr="0082205F">
              <w:rPr>
                <w:b/>
                <w:bCs/>
                <w:color w:val="FFFFFF" w:themeColor="background1"/>
                <w:lang w:val="en-US"/>
              </w:rPr>
              <w:t>Movement of people in the workplace</w:t>
            </w:r>
          </w:p>
        </w:tc>
      </w:tr>
      <w:tr w:rsidR="00070A62" w14:paraId="71B7E05E" w14:textId="77777777" w:rsidTr="001470FE">
        <w:tc>
          <w:tcPr>
            <w:tcW w:w="3114" w:type="dxa"/>
          </w:tcPr>
          <w:p w14:paraId="300A84A2"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1E8F1225" w14:textId="11126829" w:rsidR="00070A62" w:rsidRDefault="005263E1" w:rsidP="001470FE">
            <w:pPr>
              <w:rPr>
                <w:lang w:val="en-US"/>
              </w:rPr>
            </w:pPr>
            <w:r>
              <w:rPr>
                <w:lang w:val="en-US"/>
              </w:rPr>
              <w:t>Droplet spread from not maintaining social distance and contact with high touch surfaces.</w:t>
            </w:r>
          </w:p>
        </w:tc>
      </w:tr>
      <w:tr w:rsidR="00070A62" w14:paraId="49BDAF87" w14:textId="77777777" w:rsidTr="001470FE">
        <w:tc>
          <w:tcPr>
            <w:tcW w:w="3114" w:type="dxa"/>
          </w:tcPr>
          <w:p w14:paraId="36276891"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20E3443E" w14:textId="430F61A1" w:rsidR="00070A62" w:rsidRDefault="005263E1" w:rsidP="001470FE">
            <w:pPr>
              <w:rPr>
                <w:lang w:val="en-US"/>
              </w:rPr>
            </w:pPr>
            <w:r>
              <w:rPr>
                <w:lang w:val="en-US"/>
              </w:rPr>
              <w:t xml:space="preserve">Reduce the number of people, minimize movement e.g. internal call rather than face to face. Maintain distance when face to face or passing in corridors and minimize time people are within 2m of each other. Use stairs rather than lifts, don’t share lifts. </w:t>
            </w:r>
            <w:proofErr w:type="spellStart"/>
            <w:r>
              <w:rPr>
                <w:lang w:val="en-US"/>
              </w:rPr>
              <w:t>Prioritise</w:t>
            </w:r>
            <w:proofErr w:type="spellEnd"/>
            <w:r>
              <w:rPr>
                <w:lang w:val="en-US"/>
              </w:rPr>
              <w:t xml:space="preserve"> lifts based on physical exertion ability. Staggering work start and finish and breaks. Avoid areas of staff build up e.g. shared copiers, coffee, water facilities. Spacings on floor to identify 2m distance. Separate customers/visitors from staff by 2m at least.</w:t>
            </w:r>
          </w:p>
        </w:tc>
      </w:tr>
      <w:tr w:rsidR="00070A62" w14:paraId="431B5EE9" w14:textId="77777777" w:rsidTr="001470FE">
        <w:tc>
          <w:tcPr>
            <w:tcW w:w="3114" w:type="dxa"/>
          </w:tcPr>
          <w:p w14:paraId="0D039FF1"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7A054E5F" w14:textId="77777777" w:rsidR="00070A62" w:rsidRDefault="00070A62" w:rsidP="001470FE">
            <w:pPr>
              <w:rPr>
                <w:lang w:val="en-US"/>
              </w:rPr>
            </w:pPr>
          </w:p>
          <w:p w14:paraId="66D84921" w14:textId="77777777" w:rsidR="0082205F" w:rsidRDefault="0082205F" w:rsidP="001470FE">
            <w:pPr>
              <w:rPr>
                <w:lang w:val="en-US"/>
              </w:rPr>
            </w:pPr>
          </w:p>
          <w:p w14:paraId="7BAC2D77" w14:textId="77777777" w:rsidR="0082205F" w:rsidRDefault="0082205F" w:rsidP="001470FE">
            <w:pPr>
              <w:rPr>
                <w:lang w:val="en-US"/>
              </w:rPr>
            </w:pPr>
          </w:p>
          <w:p w14:paraId="53938748" w14:textId="77777777" w:rsidR="0082205F" w:rsidRDefault="0082205F" w:rsidP="001470FE">
            <w:pPr>
              <w:rPr>
                <w:lang w:val="en-US"/>
              </w:rPr>
            </w:pPr>
          </w:p>
          <w:p w14:paraId="5F1BA87B" w14:textId="17593002" w:rsidR="0082205F" w:rsidRDefault="0082205F" w:rsidP="001470FE">
            <w:pPr>
              <w:rPr>
                <w:lang w:val="en-US"/>
              </w:rPr>
            </w:pPr>
          </w:p>
        </w:tc>
      </w:tr>
      <w:tr w:rsidR="00070A62" w14:paraId="0BB805A3" w14:textId="77777777" w:rsidTr="001470FE">
        <w:tc>
          <w:tcPr>
            <w:tcW w:w="3114" w:type="dxa"/>
          </w:tcPr>
          <w:p w14:paraId="0C14DD86"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17831F18" w14:textId="77777777" w:rsidR="00070A62" w:rsidRDefault="00070A62" w:rsidP="001470FE">
            <w:pPr>
              <w:rPr>
                <w:lang w:val="en-US"/>
              </w:rPr>
            </w:pPr>
            <w:r>
              <w:rPr>
                <w:lang w:val="en-US"/>
              </w:rPr>
              <w:t>Low</w:t>
            </w:r>
          </w:p>
        </w:tc>
        <w:sdt>
          <w:sdtPr>
            <w:rPr>
              <w:color w:val="404040" w:themeColor="text1" w:themeTint="BF"/>
              <w:sz w:val="48"/>
              <w:szCs w:val="48"/>
              <w:lang w:val="en-US"/>
            </w:rPr>
            <w:id w:val="1714457202"/>
            <w14:checkbox>
              <w14:checked w14:val="0"/>
              <w14:checkedState w14:val="2612" w14:font="MS Gothic"/>
              <w14:uncheckedState w14:val="2610" w14:font="MS Gothic"/>
            </w14:checkbox>
          </w:sdtPr>
          <w:sdtEndPr/>
          <w:sdtContent>
            <w:tc>
              <w:tcPr>
                <w:tcW w:w="674" w:type="dxa"/>
              </w:tcPr>
              <w:p w14:paraId="1C4CA527" w14:textId="0D34BDF2"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43687CF2" w14:textId="77777777" w:rsidR="00070A62" w:rsidRDefault="00070A62" w:rsidP="001470FE">
            <w:pPr>
              <w:rPr>
                <w:lang w:val="en-US"/>
              </w:rPr>
            </w:pPr>
            <w:r>
              <w:rPr>
                <w:lang w:val="en-US"/>
              </w:rPr>
              <w:t>Standard</w:t>
            </w:r>
          </w:p>
        </w:tc>
        <w:sdt>
          <w:sdtPr>
            <w:rPr>
              <w:color w:val="404040" w:themeColor="text1" w:themeTint="BF"/>
              <w:sz w:val="48"/>
              <w:szCs w:val="48"/>
              <w:lang w:val="en-US"/>
            </w:rPr>
            <w:id w:val="849224225"/>
            <w14:checkbox>
              <w14:checked w14:val="0"/>
              <w14:checkedState w14:val="2612" w14:font="MS Gothic"/>
              <w14:uncheckedState w14:val="2610" w14:font="MS Gothic"/>
            </w14:checkbox>
          </w:sdtPr>
          <w:sdtEndPr/>
          <w:sdtContent>
            <w:tc>
              <w:tcPr>
                <w:tcW w:w="867" w:type="dxa"/>
              </w:tcPr>
              <w:p w14:paraId="1A8E1719" w14:textId="11AAE94C"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5818E2FC" w14:textId="77777777" w:rsidR="00070A62" w:rsidRDefault="00070A62" w:rsidP="001470FE">
            <w:pPr>
              <w:rPr>
                <w:lang w:val="en-US"/>
              </w:rPr>
            </w:pPr>
            <w:r>
              <w:rPr>
                <w:lang w:val="en-US"/>
              </w:rPr>
              <w:t>Medium</w:t>
            </w:r>
          </w:p>
        </w:tc>
        <w:sdt>
          <w:sdtPr>
            <w:rPr>
              <w:color w:val="404040" w:themeColor="text1" w:themeTint="BF"/>
              <w:sz w:val="48"/>
              <w:szCs w:val="48"/>
              <w:lang w:val="en-US"/>
            </w:rPr>
            <w:id w:val="-393739685"/>
            <w14:checkbox>
              <w14:checked w14:val="0"/>
              <w14:checkedState w14:val="2612" w14:font="MS Gothic"/>
              <w14:uncheckedState w14:val="2610" w14:font="MS Gothic"/>
            </w14:checkbox>
          </w:sdtPr>
          <w:sdtEndPr/>
          <w:sdtContent>
            <w:tc>
              <w:tcPr>
                <w:tcW w:w="683" w:type="dxa"/>
              </w:tcPr>
              <w:p w14:paraId="4DC8D3A2" w14:textId="41A60239"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2C6BD1E2" w14:textId="77777777" w:rsidR="00070A62" w:rsidRDefault="00070A62" w:rsidP="001470FE">
            <w:pPr>
              <w:rPr>
                <w:lang w:val="en-US"/>
              </w:rPr>
            </w:pPr>
            <w:r>
              <w:rPr>
                <w:lang w:val="en-US"/>
              </w:rPr>
              <w:t>High</w:t>
            </w:r>
          </w:p>
        </w:tc>
        <w:sdt>
          <w:sdtPr>
            <w:rPr>
              <w:color w:val="404040" w:themeColor="text1" w:themeTint="BF"/>
              <w:sz w:val="48"/>
              <w:szCs w:val="48"/>
              <w:lang w:val="en-US"/>
            </w:rPr>
            <w:id w:val="-1805377006"/>
            <w14:checkbox>
              <w14:checked w14:val="0"/>
              <w14:checkedState w14:val="2612" w14:font="MS Gothic"/>
              <w14:uncheckedState w14:val="2610" w14:font="MS Gothic"/>
            </w14:checkbox>
          </w:sdtPr>
          <w:sdtEndPr/>
          <w:sdtContent>
            <w:tc>
              <w:tcPr>
                <w:tcW w:w="831" w:type="dxa"/>
              </w:tcPr>
              <w:p w14:paraId="3F5F9162" w14:textId="39373F85"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505944FA" w14:textId="77777777" w:rsidR="00070A62" w:rsidRDefault="00070A62" w:rsidP="001470FE">
            <w:pPr>
              <w:rPr>
                <w:lang w:val="en-US"/>
              </w:rPr>
            </w:pPr>
          </w:p>
        </w:tc>
      </w:tr>
    </w:tbl>
    <w:p w14:paraId="57344A22" w14:textId="0C0CDE9C" w:rsidR="00070A62" w:rsidRDefault="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070A62" w14:paraId="6334E693" w14:textId="77777777" w:rsidTr="0082205F">
        <w:tc>
          <w:tcPr>
            <w:tcW w:w="3114" w:type="dxa"/>
            <w:shd w:val="clear" w:color="auto" w:fill="000000" w:themeFill="text1"/>
          </w:tcPr>
          <w:p w14:paraId="702231FD" w14:textId="4A0C402A" w:rsidR="00070A62" w:rsidRPr="0082205F" w:rsidRDefault="00070A62" w:rsidP="001470FE">
            <w:pPr>
              <w:rPr>
                <w:b/>
                <w:bCs/>
                <w:color w:val="FFFFFF" w:themeColor="background1"/>
                <w:lang w:val="en-US"/>
              </w:rPr>
            </w:pPr>
            <w:r w:rsidRPr="0082205F">
              <w:rPr>
                <w:b/>
                <w:bCs/>
                <w:color w:val="FFFFFF" w:themeColor="background1"/>
                <w:lang w:val="en-US"/>
              </w:rPr>
              <w:lastRenderedPageBreak/>
              <w:t xml:space="preserve">Risk </w:t>
            </w:r>
            <w:r w:rsidR="0082205F">
              <w:rPr>
                <w:b/>
                <w:bCs/>
                <w:color w:val="FFFFFF" w:themeColor="background1"/>
                <w:lang w:val="en-US"/>
              </w:rPr>
              <w:t>6</w:t>
            </w:r>
          </w:p>
        </w:tc>
        <w:tc>
          <w:tcPr>
            <w:tcW w:w="10834" w:type="dxa"/>
            <w:gridSpan w:val="9"/>
            <w:shd w:val="clear" w:color="auto" w:fill="000000" w:themeFill="text1"/>
          </w:tcPr>
          <w:p w14:paraId="6AE4B65C" w14:textId="3D5F08C8" w:rsidR="00070A62" w:rsidRPr="0082205F" w:rsidRDefault="005263E1" w:rsidP="001470FE">
            <w:pPr>
              <w:rPr>
                <w:b/>
                <w:bCs/>
                <w:color w:val="FFFFFF" w:themeColor="background1"/>
                <w:lang w:val="en-US"/>
              </w:rPr>
            </w:pPr>
            <w:r w:rsidRPr="0082205F">
              <w:rPr>
                <w:b/>
                <w:bCs/>
                <w:color w:val="FFFFFF" w:themeColor="background1"/>
                <w:lang w:val="en-US"/>
              </w:rPr>
              <w:t>Rest and Welfare facilities</w:t>
            </w:r>
          </w:p>
        </w:tc>
      </w:tr>
      <w:tr w:rsidR="00070A62" w14:paraId="4424C8C7" w14:textId="77777777" w:rsidTr="001470FE">
        <w:tc>
          <w:tcPr>
            <w:tcW w:w="3114" w:type="dxa"/>
          </w:tcPr>
          <w:p w14:paraId="7F7E78AE"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31E89EE7" w14:textId="363E8F8C" w:rsidR="00070A62" w:rsidRDefault="005263E1" w:rsidP="001470FE">
            <w:pPr>
              <w:rPr>
                <w:lang w:val="en-US"/>
              </w:rPr>
            </w:pPr>
            <w:r>
              <w:rPr>
                <w:lang w:val="en-US"/>
              </w:rPr>
              <w:t>Higher density of people and high throughout of different people in a concentrated space. Surface contact and droplet spread</w:t>
            </w:r>
            <w:r w:rsidR="007E72A2">
              <w:rPr>
                <w:lang w:val="en-US"/>
              </w:rPr>
              <w:t xml:space="preserve">. Catering supply can create queues and increase person to person interaction. </w:t>
            </w:r>
          </w:p>
        </w:tc>
      </w:tr>
      <w:tr w:rsidR="00070A62" w14:paraId="3B93679D" w14:textId="77777777" w:rsidTr="001470FE">
        <w:tc>
          <w:tcPr>
            <w:tcW w:w="3114" w:type="dxa"/>
          </w:tcPr>
          <w:p w14:paraId="5237515C"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2F3912CF" w14:textId="1486C6FF" w:rsidR="00070A62" w:rsidRDefault="005263E1" w:rsidP="001470FE">
            <w:pPr>
              <w:rPr>
                <w:lang w:val="en-US"/>
              </w:rPr>
            </w:pPr>
            <w:r>
              <w:rPr>
                <w:lang w:val="en-US"/>
              </w:rPr>
              <w:t>As for earlier sections, reducing number of staff on site reduce</w:t>
            </w:r>
            <w:r w:rsidR="007E72A2">
              <w:rPr>
                <w:lang w:val="en-US"/>
              </w:rPr>
              <w:t>s</w:t>
            </w:r>
            <w:r>
              <w:rPr>
                <w:lang w:val="en-US"/>
              </w:rPr>
              <w:t xml:space="preserve"> risk. Stagger break times, quick hygiene protocol e.g. cleaning/spraying seats and tables used</w:t>
            </w:r>
            <w:r w:rsidR="007E72A2">
              <w:rPr>
                <w:lang w:val="en-US"/>
              </w:rPr>
              <w:t>. For toilet facilities, have external spaced queue to maintain distance within facilities. Encourage staff to bring their own food with them. Increase cleaning schedule for high touch areas e.g. button on water dispenser.</w:t>
            </w:r>
          </w:p>
        </w:tc>
      </w:tr>
      <w:tr w:rsidR="00070A62" w14:paraId="76B224F1" w14:textId="77777777" w:rsidTr="001470FE">
        <w:tc>
          <w:tcPr>
            <w:tcW w:w="3114" w:type="dxa"/>
          </w:tcPr>
          <w:p w14:paraId="20FAD8C4"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0C47A1EF" w14:textId="77777777" w:rsidR="00070A62" w:rsidRDefault="00070A62" w:rsidP="001470FE">
            <w:pPr>
              <w:rPr>
                <w:lang w:val="en-US"/>
              </w:rPr>
            </w:pPr>
          </w:p>
          <w:p w14:paraId="53D81F3D" w14:textId="77777777" w:rsidR="0082205F" w:rsidRDefault="0082205F" w:rsidP="001470FE">
            <w:pPr>
              <w:rPr>
                <w:lang w:val="en-US"/>
              </w:rPr>
            </w:pPr>
          </w:p>
          <w:p w14:paraId="3D006FC3" w14:textId="77777777" w:rsidR="0082205F" w:rsidRDefault="0082205F" w:rsidP="001470FE">
            <w:pPr>
              <w:rPr>
                <w:lang w:val="en-US"/>
              </w:rPr>
            </w:pPr>
          </w:p>
          <w:p w14:paraId="42346110" w14:textId="77777777" w:rsidR="0082205F" w:rsidRDefault="0082205F" w:rsidP="001470FE">
            <w:pPr>
              <w:rPr>
                <w:lang w:val="en-US"/>
              </w:rPr>
            </w:pPr>
          </w:p>
          <w:p w14:paraId="525A8BCD" w14:textId="54CC71BE" w:rsidR="0082205F" w:rsidRDefault="0082205F" w:rsidP="001470FE">
            <w:pPr>
              <w:rPr>
                <w:lang w:val="en-US"/>
              </w:rPr>
            </w:pPr>
          </w:p>
        </w:tc>
      </w:tr>
      <w:tr w:rsidR="00070A62" w14:paraId="31CDFD0A" w14:textId="77777777" w:rsidTr="001470FE">
        <w:tc>
          <w:tcPr>
            <w:tcW w:w="3114" w:type="dxa"/>
          </w:tcPr>
          <w:p w14:paraId="2B4019DA"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552C940A" w14:textId="77777777" w:rsidR="00070A62" w:rsidRDefault="00070A62" w:rsidP="001470FE">
            <w:pPr>
              <w:rPr>
                <w:lang w:val="en-US"/>
              </w:rPr>
            </w:pPr>
            <w:r>
              <w:rPr>
                <w:lang w:val="en-US"/>
              </w:rPr>
              <w:t>Low</w:t>
            </w:r>
          </w:p>
        </w:tc>
        <w:sdt>
          <w:sdtPr>
            <w:rPr>
              <w:color w:val="404040" w:themeColor="text1" w:themeTint="BF"/>
              <w:sz w:val="48"/>
              <w:szCs w:val="48"/>
              <w:lang w:val="en-US"/>
            </w:rPr>
            <w:id w:val="-895734100"/>
            <w14:checkbox>
              <w14:checked w14:val="0"/>
              <w14:checkedState w14:val="2612" w14:font="MS Gothic"/>
              <w14:uncheckedState w14:val="2610" w14:font="MS Gothic"/>
            </w14:checkbox>
          </w:sdtPr>
          <w:sdtEndPr/>
          <w:sdtContent>
            <w:tc>
              <w:tcPr>
                <w:tcW w:w="674" w:type="dxa"/>
              </w:tcPr>
              <w:p w14:paraId="2A38274A" w14:textId="70B777DC"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47480BB0" w14:textId="77777777" w:rsidR="00070A62" w:rsidRDefault="00070A62" w:rsidP="001470FE">
            <w:pPr>
              <w:rPr>
                <w:lang w:val="en-US"/>
              </w:rPr>
            </w:pPr>
            <w:r>
              <w:rPr>
                <w:lang w:val="en-US"/>
              </w:rPr>
              <w:t>Standard</w:t>
            </w:r>
          </w:p>
        </w:tc>
        <w:sdt>
          <w:sdtPr>
            <w:rPr>
              <w:color w:val="404040" w:themeColor="text1" w:themeTint="BF"/>
              <w:sz w:val="48"/>
              <w:szCs w:val="48"/>
              <w:lang w:val="en-US"/>
            </w:rPr>
            <w:id w:val="-3370260"/>
            <w14:checkbox>
              <w14:checked w14:val="0"/>
              <w14:checkedState w14:val="2612" w14:font="MS Gothic"/>
              <w14:uncheckedState w14:val="2610" w14:font="MS Gothic"/>
            </w14:checkbox>
          </w:sdtPr>
          <w:sdtEndPr/>
          <w:sdtContent>
            <w:tc>
              <w:tcPr>
                <w:tcW w:w="867" w:type="dxa"/>
              </w:tcPr>
              <w:p w14:paraId="31F5358E" w14:textId="4A7AC8EC"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27146187" w14:textId="77777777" w:rsidR="00070A62" w:rsidRDefault="00070A62" w:rsidP="001470FE">
            <w:pPr>
              <w:rPr>
                <w:lang w:val="en-US"/>
              </w:rPr>
            </w:pPr>
            <w:r>
              <w:rPr>
                <w:lang w:val="en-US"/>
              </w:rPr>
              <w:t>Medium</w:t>
            </w:r>
          </w:p>
        </w:tc>
        <w:sdt>
          <w:sdtPr>
            <w:rPr>
              <w:color w:val="404040" w:themeColor="text1" w:themeTint="BF"/>
              <w:sz w:val="48"/>
              <w:szCs w:val="48"/>
              <w:lang w:val="en-US"/>
            </w:rPr>
            <w:id w:val="1865473119"/>
            <w14:checkbox>
              <w14:checked w14:val="0"/>
              <w14:checkedState w14:val="2612" w14:font="MS Gothic"/>
              <w14:uncheckedState w14:val="2610" w14:font="MS Gothic"/>
            </w14:checkbox>
          </w:sdtPr>
          <w:sdtEndPr/>
          <w:sdtContent>
            <w:tc>
              <w:tcPr>
                <w:tcW w:w="683" w:type="dxa"/>
              </w:tcPr>
              <w:p w14:paraId="53EE42D2" w14:textId="220B5D54"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768656C4" w14:textId="77777777" w:rsidR="00070A62" w:rsidRDefault="00070A62" w:rsidP="001470FE">
            <w:pPr>
              <w:rPr>
                <w:lang w:val="en-US"/>
              </w:rPr>
            </w:pPr>
            <w:r>
              <w:rPr>
                <w:lang w:val="en-US"/>
              </w:rPr>
              <w:t>High</w:t>
            </w:r>
          </w:p>
        </w:tc>
        <w:sdt>
          <w:sdtPr>
            <w:rPr>
              <w:color w:val="404040" w:themeColor="text1" w:themeTint="BF"/>
              <w:sz w:val="48"/>
              <w:szCs w:val="48"/>
              <w:lang w:val="en-US"/>
            </w:rPr>
            <w:id w:val="-46760894"/>
            <w14:checkbox>
              <w14:checked w14:val="0"/>
              <w14:checkedState w14:val="2612" w14:font="MS Gothic"/>
              <w14:uncheckedState w14:val="2610" w14:font="MS Gothic"/>
            </w14:checkbox>
          </w:sdtPr>
          <w:sdtEndPr/>
          <w:sdtContent>
            <w:tc>
              <w:tcPr>
                <w:tcW w:w="831" w:type="dxa"/>
              </w:tcPr>
              <w:p w14:paraId="1ABB8D4C" w14:textId="3842EFA0"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28286C43" w14:textId="77777777" w:rsidR="00070A62" w:rsidRDefault="00070A62" w:rsidP="001470FE">
            <w:pPr>
              <w:rPr>
                <w:lang w:val="en-US"/>
              </w:rPr>
            </w:pPr>
          </w:p>
        </w:tc>
      </w:tr>
    </w:tbl>
    <w:p w14:paraId="64C4BB7F" w14:textId="46713309" w:rsidR="00070A62" w:rsidRDefault="00070A62">
      <w:pPr>
        <w:rPr>
          <w:lang w:val="en-US"/>
        </w:rPr>
      </w:pPr>
    </w:p>
    <w:p w14:paraId="7FBFC844" w14:textId="7B72DD66" w:rsidR="00070A62" w:rsidRDefault="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070A62" w14:paraId="6EA1FBCC" w14:textId="77777777" w:rsidTr="0082205F">
        <w:tc>
          <w:tcPr>
            <w:tcW w:w="3114" w:type="dxa"/>
            <w:shd w:val="clear" w:color="auto" w:fill="000000" w:themeFill="text1"/>
          </w:tcPr>
          <w:p w14:paraId="42BFD46A" w14:textId="74C359DB" w:rsidR="00070A62" w:rsidRPr="0082205F" w:rsidRDefault="00070A62" w:rsidP="001470FE">
            <w:pPr>
              <w:rPr>
                <w:b/>
                <w:bCs/>
                <w:color w:val="FFFFFF" w:themeColor="background1"/>
                <w:lang w:val="en-US"/>
              </w:rPr>
            </w:pPr>
            <w:r w:rsidRPr="0082205F">
              <w:rPr>
                <w:b/>
                <w:bCs/>
                <w:color w:val="FFFFFF" w:themeColor="background1"/>
                <w:lang w:val="en-US"/>
              </w:rPr>
              <w:t xml:space="preserve">Risk </w:t>
            </w:r>
            <w:r w:rsidR="00A74965">
              <w:rPr>
                <w:b/>
                <w:bCs/>
                <w:color w:val="FFFFFF" w:themeColor="background1"/>
                <w:lang w:val="en-US"/>
              </w:rPr>
              <w:t>7</w:t>
            </w:r>
          </w:p>
        </w:tc>
        <w:tc>
          <w:tcPr>
            <w:tcW w:w="10834" w:type="dxa"/>
            <w:gridSpan w:val="9"/>
            <w:shd w:val="clear" w:color="auto" w:fill="000000" w:themeFill="text1"/>
          </w:tcPr>
          <w:p w14:paraId="5444CE0F" w14:textId="66DE57E7" w:rsidR="00070A62" w:rsidRPr="0082205F" w:rsidRDefault="007E72A2" w:rsidP="001470FE">
            <w:pPr>
              <w:rPr>
                <w:b/>
                <w:bCs/>
                <w:color w:val="FFFFFF" w:themeColor="background1"/>
                <w:lang w:val="en-US"/>
              </w:rPr>
            </w:pPr>
            <w:r w:rsidRPr="0082205F">
              <w:rPr>
                <w:b/>
                <w:bCs/>
                <w:color w:val="FFFFFF" w:themeColor="background1"/>
                <w:lang w:val="en-US"/>
              </w:rPr>
              <w:t>Workplace surface and waste hygiene</w:t>
            </w:r>
          </w:p>
        </w:tc>
      </w:tr>
      <w:tr w:rsidR="00070A62" w14:paraId="5B11E9C7" w14:textId="77777777" w:rsidTr="001470FE">
        <w:tc>
          <w:tcPr>
            <w:tcW w:w="3114" w:type="dxa"/>
          </w:tcPr>
          <w:p w14:paraId="5745C5F5"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2AC823CB" w14:textId="4C3F0BE9" w:rsidR="00070A62" w:rsidRDefault="007E72A2" w:rsidP="001470FE">
            <w:pPr>
              <w:rPr>
                <w:lang w:val="en-US"/>
              </w:rPr>
            </w:pPr>
            <w:r>
              <w:rPr>
                <w:lang w:val="en-US"/>
              </w:rPr>
              <w:t xml:space="preserve">Contaminated surface contact and then ingestion or further spread. </w:t>
            </w:r>
          </w:p>
        </w:tc>
      </w:tr>
      <w:tr w:rsidR="00070A62" w14:paraId="26ABB7A3" w14:textId="77777777" w:rsidTr="001470FE">
        <w:tc>
          <w:tcPr>
            <w:tcW w:w="3114" w:type="dxa"/>
          </w:tcPr>
          <w:p w14:paraId="594258A0"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614ECA17" w14:textId="745E2177" w:rsidR="00070A62" w:rsidRDefault="007E72A2" w:rsidP="001470FE">
            <w:pPr>
              <w:rPr>
                <w:lang w:val="en-US"/>
              </w:rPr>
            </w:pPr>
            <w:r>
              <w:rPr>
                <w:lang w:val="en-US"/>
              </w:rPr>
              <w:t>Keeping surfaces clean is a key infection control measure. Increase the cleaning schedule for communal areas using suitable cleaning products at appropriate dilution/concentration. Particular attention to high touch areas such as door handles/push plates, lift controls and handrails. Individual work areas can be cleaned before and after use by the user with products provided.</w:t>
            </w:r>
          </w:p>
        </w:tc>
      </w:tr>
      <w:tr w:rsidR="00070A62" w14:paraId="42642C20" w14:textId="77777777" w:rsidTr="001470FE">
        <w:tc>
          <w:tcPr>
            <w:tcW w:w="3114" w:type="dxa"/>
          </w:tcPr>
          <w:p w14:paraId="24B0B58B"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370398A5" w14:textId="77777777" w:rsidR="00070A62" w:rsidRDefault="00070A62" w:rsidP="001470FE">
            <w:pPr>
              <w:rPr>
                <w:lang w:val="en-US"/>
              </w:rPr>
            </w:pPr>
          </w:p>
          <w:p w14:paraId="4BD8D2E6" w14:textId="77777777" w:rsidR="0082205F" w:rsidRDefault="0082205F" w:rsidP="001470FE">
            <w:pPr>
              <w:rPr>
                <w:lang w:val="en-US"/>
              </w:rPr>
            </w:pPr>
          </w:p>
          <w:p w14:paraId="5F9AA080" w14:textId="18A3B942" w:rsidR="0082205F" w:rsidRDefault="0082205F" w:rsidP="001470FE">
            <w:pPr>
              <w:rPr>
                <w:lang w:val="en-US"/>
              </w:rPr>
            </w:pPr>
          </w:p>
          <w:p w14:paraId="5C06D6CB" w14:textId="77777777" w:rsidR="008E6B8F" w:rsidRDefault="008E6B8F" w:rsidP="001470FE">
            <w:pPr>
              <w:rPr>
                <w:lang w:val="en-US"/>
              </w:rPr>
            </w:pPr>
          </w:p>
          <w:p w14:paraId="2A315A5B" w14:textId="0CACE35A" w:rsidR="0082205F" w:rsidRDefault="0082205F" w:rsidP="001470FE">
            <w:pPr>
              <w:rPr>
                <w:lang w:val="en-US"/>
              </w:rPr>
            </w:pPr>
          </w:p>
        </w:tc>
      </w:tr>
      <w:tr w:rsidR="00070A62" w14:paraId="6377F8C6" w14:textId="77777777" w:rsidTr="001470FE">
        <w:tc>
          <w:tcPr>
            <w:tcW w:w="3114" w:type="dxa"/>
          </w:tcPr>
          <w:p w14:paraId="17FDA404"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7889DF81" w14:textId="77777777" w:rsidR="00070A62" w:rsidRDefault="00070A62" w:rsidP="001470FE">
            <w:pPr>
              <w:rPr>
                <w:lang w:val="en-US"/>
              </w:rPr>
            </w:pPr>
            <w:r>
              <w:rPr>
                <w:lang w:val="en-US"/>
              </w:rPr>
              <w:t>Low</w:t>
            </w:r>
          </w:p>
        </w:tc>
        <w:sdt>
          <w:sdtPr>
            <w:rPr>
              <w:color w:val="404040" w:themeColor="text1" w:themeTint="BF"/>
              <w:sz w:val="48"/>
              <w:szCs w:val="48"/>
              <w:lang w:val="en-US"/>
            </w:rPr>
            <w:id w:val="-1161150674"/>
            <w14:checkbox>
              <w14:checked w14:val="0"/>
              <w14:checkedState w14:val="2612" w14:font="MS Gothic"/>
              <w14:uncheckedState w14:val="2610" w14:font="MS Gothic"/>
            </w14:checkbox>
          </w:sdtPr>
          <w:sdtEndPr/>
          <w:sdtContent>
            <w:tc>
              <w:tcPr>
                <w:tcW w:w="674" w:type="dxa"/>
              </w:tcPr>
              <w:p w14:paraId="5C503E97" w14:textId="1DEA2E89"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0D7E01E6" w14:textId="77777777" w:rsidR="00070A62" w:rsidRDefault="00070A62" w:rsidP="001470FE">
            <w:pPr>
              <w:rPr>
                <w:lang w:val="en-US"/>
              </w:rPr>
            </w:pPr>
            <w:r>
              <w:rPr>
                <w:lang w:val="en-US"/>
              </w:rPr>
              <w:t>Standard</w:t>
            </w:r>
          </w:p>
        </w:tc>
        <w:sdt>
          <w:sdtPr>
            <w:rPr>
              <w:color w:val="404040" w:themeColor="text1" w:themeTint="BF"/>
              <w:sz w:val="48"/>
              <w:szCs w:val="48"/>
              <w:lang w:val="en-US"/>
            </w:rPr>
            <w:id w:val="-66200308"/>
            <w14:checkbox>
              <w14:checked w14:val="0"/>
              <w14:checkedState w14:val="2612" w14:font="MS Gothic"/>
              <w14:uncheckedState w14:val="2610" w14:font="MS Gothic"/>
            </w14:checkbox>
          </w:sdtPr>
          <w:sdtEndPr/>
          <w:sdtContent>
            <w:tc>
              <w:tcPr>
                <w:tcW w:w="867" w:type="dxa"/>
              </w:tcPr>
              <w:p w14:paraId="361B7C45" w14:textId="152E99B9"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577B20E2" w14:textId="77777777" w:rsidR="00070A62" w:rsidRDefault="00070A62" w:rsidP="001470FE">
            <w:pPr>
              <w:rPr>
                <w:lang w:val="en-US"/>
              </w:rPr>
            </w:pPr>
            <w:r>
              <w:rPr>
                <w:lang w:val="en-US"/>
              </w:rPr>
              <w:t>Medium</w:t>
            </w:r>
          </w:p>
        </w:tc>
        <w:sdt>
          <w:sdtPr>
            <w:rPr>
              <w:color w:val="404040" w:themeColor="text1" w:themeTint="BF"/>
              <w:sz w:val="48"/>
              <w:szCs w:val="48"/>
              <w:lang w:val="en-US"/>
            </w:rPr>
            <w:id w:val="-1528014840"/>
            <w14:checkbox>
              <w14:checked w14:val="0"/>
              <w14:checkedState w14:val="2612" w14:font="MS Gothic"/>
              <w14:uncheckedState w14:val="2610" w14:font="MS Gothic"/>
            </w14:checkbox>
          </w:sdtPr>
          <w:sdtEndPr/>
          <w:sdtContent>
            <w:tc>
              <w:tcPr>
                <w:tcW w:w="683" w:type="dxa"/>
              </w:tcPr>
              <w:p w14:paraId="29A95253" w14:textId="76A98C46"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5FC7F3EC" w14:textId="77777777" w:rsidR="00070A62" w:rsidRDefault="00070A62" w:rsidP="001470FE">
            <w:pPr>
              <w:rPr>
                <w:lang w:val="en-US"/>
              </w:rPr>
            </w:pPr>
            <w:r>
              <w:rPr>
                <w:lang w:val="en-US"/>
              </w:rPr>
              <w:t>High</w:t>
            </w:r>
          </w:p>
        </w:tc>
        <w:sdt>
          <w:sdtPr>
            <w:rPr>
              <w:color w:val="404040" w:themeColor="text1" w:themeTint="BF"/>
              <w:sz w:val="48"/>
              <w:szCs w:val="48"/>
              <w:lang w:val="en-US"/>
            </w:rPr>
            <w:id w:val="302125460"/>
            <w14:checkbox>
              <w14:checked w14:val="0"/>
              <w14:checkedState w14:val="2612" w14:font="MS Gothic"/>
              <w14:uncheckedState w14:val="2610" w14:font="MS Gothic"/>
            </w14:checkbox>
          </w:sdtPr>
          <w:sdtEndPr/>
          <w:sdtContent>
            <w:tc>
              <w:tcPr>
                <w:tcW w:w="831" w:type="dxa"/>
              </w:tcPr>
              <w:p w14:paraId="14E5804D" w14:textId="397FFB91"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4377BC1A" w14:textId="77777777" w:rsidR="00070A62" w:rsidRDefault="00070A62" w:rsidP="001470FE">
            <w:pPr>
              <w:rPr>
                <w:lang w:val="en-US"/>
              </w:rPr>
            </w:pPr>
          </w:p>
        </w:tc>
      </w:tr>
    </w:tbl>
    <w:p w14:paraId="01F12333" w14:textId="1AE019F2" w:rsidR="00070A62" w:rsidRDefault="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070A62" w14:paraId="3615C5E6" w14:textId="77777777" w:rsidTr="00A74965">
        <w:tc>
          <w:tcPr>
            <w:tcW w:w="3114" w:type="dxa"/>
            <w:shd w:val="clear" w:color="auto" w:fill="000000" w:themeFill="text1"/>
          </w:tcPr>
          <w:p w14:paraId="75BB8CB2" w14:textId="055B2318" w:rsidR="00070A62" w:rsidRPr="00A74965" w:rsidRDefault="00070A62" w:rsidP="001470FE">
            <w:pPr>
              <w:rPr>
                <w:b/>
                <w:bCs/>
                <w:color w:val="FFFFFF" w:themeColor="background1"/>
                <w:lang w:val="en-US"/>
              </w:rPr>
            </w:pPr>
            <w:r w:rsidRPr="00A74965">
              <w:rPr>
                <w:b/>
                <w:bCs/>
                <w:color w:val="FFFFFF" w:themeColor="background1"/>
                <w:lang w:val="en-US"/>
              </w:rPr>
              <w:lastRenderedPageBreak/>
              <w:t xml:space="preserve">Risk </w:t>
            </w:r>
            <w:r w:rsidR="00A74965">
              <w:rPr>
                <w:b/>
                <w:bCs/>
                <w:color w:val="FFFFFF" w:themeColor="background1"/>
                <w:lang w:val="en-US"/>
              </w:rPr>
              <w:t>8</w:t>
            </w:r>
          </w:p>
        </w:tc>
        <w:tc>
          <w:tcPr>
            <w:tcW w:w="10834" w:type="dxa"/>
            <w:gridSpan w:val="9"/>
            <w:shd w:val="clear" w:color="auto" w:fill="000000" w:themeFill="text1"/>
          </w:tcPr>
          <w:p w14:paraId="37118485" w14:textId="6DBF2000" w:rsidR="00070A62" w:rsidRPr="00A74965" w:rsidRDefault="007E72A2" w:rsidP="001470FE">
            <w:pPr>
              <w:rPr>
                <w:b/>
                <w:bCs/>
                <w:color w:val="FFFFFF" w:themeColor="background1"/>
                <w:lang w:val="en-US"/>
              </w:rPr>
            </w:pPr>
            <w:r w:rsidRPr="00A74965">
              <w:rPr>
                <w:b/>
                <w:bCs/>
                <w:color w:val="FFFFFF" w:themeColor="background1"/>
                <w:lang w:val="en-US"/>
              </w:rPr>
              <w:t>Hand Hygiene</w:t>
            </w:r>
          </w:p>
        </w:tc>
      </w:tr>
      <w:tr w:rsidR="00070A62" w14:paraId="0151E2D2" w14:textId="77777777" w:rsidTr="001470FE">
        <w:tc>
          <w:tcPr>
            <w:tcW w:w="3114" w:type="dxa"/>
          </w:tcPr>
          <w:p w14:paraId="7C55CB63"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02689612" w14:textId="2DBE86D8" w:rsidR="00070A62" w:rsidRDefault="007E72A2" w:rsidP="001470FE">
            <w:pPr>
              <w:rPr>
                <w:lang w:val="en-US"/>
              </w:rPr>
            </w:pPr>
            <w:r>
              <w:rPr>
                <w:lang w:val="en-US"/>
              </w:rPr>
              <w:t>Contaminated hands causing inoculation of virus through mucous membranes e.g. eyes, mouth or nose. Transmission of contamination onto other surfaces.</w:t>
            </w:r>
          </w:p>
        </w:tc>
      </w:tr>
      <w:tr w:rsidR="00070A62" w14:paraId="44E30B43" w14:textId="77777777" w:rsidTr="001470FE">
        <w:tc>
          <w:tcPr>
            <w:tcW w:w="3114" w:type="dxa"/>
          </w:tcPr>
          <w:p w14:paraId="3D774132"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230D00C3" w14:textId="18B4A9D2" w:rsidR="00070A62" w:rsidRDefault="00654184" w:rsidP="001470FE">
            <w:pPr>
              <w:rPr>
                <w:lang w:val="en-US"/>
              </w:rPr>
            </w:pPr>
            <w:r>
              <w:rPr>
                <w:lang w:val="en-US"/>
              </w:rPr>
              <w:t xml:space="preserve">Encourage regular use of handwashing facilities – soap and running hot water – for at least 20 seconds as per public health education. This is the best option. Put up posters from Public Health including above basins to encourage adequate handwashing frequency. Provision of hand sanitizer, ideally personally or located around the workplace. Allow additional work breaks for handwashing. Avoid touching of face. Clean high contact surfaces as in earlier section. </w:t>
            </w:r>
          </w:p>
        </w:tc>
      </w:tr>
      <w:tr w:rsidR="00070A62" w14:paraId="5C1B84EC" w14:textId="77777777" w:rsidTr="001470FE">
        <w:tc>
          <w:tcPr>
            <w:tcW w:w="3114" w:type="dxa"/>
          </w:tcPr>
          <w:p w14:paraId="5533DBAF"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78E7CF40" w14:textId="77777777" w:rsidR="00070A62" w:rsidRDefault="00070A62" w:rsidP="001470FE">
            <w:pPr>
              <w:rPr>
                <w:lang w:val="en-US"/>
              </w:rPr>
            </w:pPr>
          </w:p>
          <w:p w14:paraId="3957FE53" w14:textId="77777777" w:rsidR="00A74965" w:rsidRDefault="00A74965" w:rsidP="001470FE">
            <w:pPr>
              <w:rPr>
                <w:lang w:val="en-US"/>
              </w:rPr>
            </w:pPr>
          </w:p>
          <w:p w14:paraId="417FBA51" w14:textId="2CC915D9" w:rsidR="008E6B8F" w:rsidRDefault="008E6B8F" w:rsidP="001470FE">
            <w:pPr>
              <w:rPr>
                <w:lang w:val="en-US"/>
              </w:rPr>
            </w:pPr>
          </w:p>
        </w:tc>
      </w:tr>
      <w:tr w:rsidR="00070A62" w14:paraId="2B29A98C" w14:textId="77777777" w:rsidTr="001470FE">
        <w:tc>
          <w:tcPr>
            <w:tcW w:w="3114" w:type="dxa"/>
          </w:tcPr>
          <w:p w14:paraId="26C74739"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4604285A" w14:textId="77777777" w:rsidR="00070A62" w:rsidRDefault="00070A62" w:rsidP="001470FE">
            <w:pPr>
              <w:rPr>
                <w:lang w:val="en-US"/>
              </w:rPr>
            </w:pPr>
            <w:r>
              <w:rPr>
                <w:lang w:val="en-US"/>
              </w:rPr>
              <w:t>Low</w:t>
            </w:r>
          </w:p>
        </w:tc>
        <w:sdt>
          <w:sdtPr>
            <w:rPr>
              <w:color w:val="404040" w:themeColor="text1" w:themeTint="BF"/>
              <w:sz w:val="48"/>
              <w:szCs w:val="48"/>
              <w:lang w:val="en-US"/>
            </w:rPr>
            <w:id w:val="2015107533"/>
            <w14:checkbox>
              <w14:checked w14:val="0"/>
              <w14:checkedState w14:val="2612" w14:font="MS Gothic"/>
              <w14:uncheckedState w14:val="2610" w14:font="MS Gothic"/>
            </w14:checkbox>
          </w:sdtPr>
          <w:sdtEndPr/>
          <w:sdtContent>
            <w:tc>
              <w:tcPr>
                <w:tcW w:w="674" w:type="dxa"/>
              </w:tcPr>
              <w:p w14:paraId="288CEBF3" w14:textId="48486566"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4144884B" w14:textId="77777777" w:rsidR="00070A62" w:rsidRDefault="00070A62" w:rsidP="001470FE">
            <w:pPr>
              <w:rPr>
                <w:lang w:val="en-US"/>
              </w:rPr>
            </w:pPr>
            <w:r>
              <w:rPr>
                <w:lang w:val="en-US"/>
              </w:rPr>
              <w:t>Standard</w:t>
            </w:r>
          </w:p>
        </w:tc>
        <w:sdt>
          <w:sdtPr>
            <w:rPr>
              <w:color w:val="404040" w:themeColor="text1" w:themeTint="BF"/>
              <w:sz w:val="48"/>
              <w:szCs w:val="48"/>
              <w:lang w:val="en-US"/>
            </w:rPr>
            <w:id w:val="-1367827071"/>
            <w14:checkbox>
              <w14:checked w14:val="0"/>
              <w14:checkedState w14:val="2612" w14:font="MS Gothic"/>
              <w14:uncheckedState w14:val="2610" w14:font="MS Gothic"/>
            </w14:checkbox>
          </w:sdtPr>
          <w:sdtEndPr/>
          <w:sdtContent>
            <w:tc>
              <w:tcPr>
                <w:tcW w:w="867" w:type="dxa"/>
              </w:tcPr>
              <w:p w14:paraId="7D2D75DE" w14:textId="0EBD0582"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540FB092" w14:textId="77777777" w:rsidR="00070A62" w:rsidRDefault="00070A62" w:rsidP="001470FE">
            <w:pPr>
              <w:rPr>
                <w:lang w:val="en-US"/>
              </w:rPr>
            </w:pPr>
            <w:r>
              <w:rPr>
                <w:lang w:val="en-US"/>
              </w:rPr>
              <w:t>Medium</w:t>
            </w:r>
          </w:p>
        </w:tc>
        <w:sdt>
          <w:sdtPr>
            <w:rPr>
              <w:color w:val="404040" w:themeColor="text1" w:themeTint="BF"/>
              <w:sz w:val="48"/>
              <w:szCs w:val="48"/>
              <w:lang w:val="en-US"/>
            </w:rPr>
            <w:id w:val="-561184990"/>
            <w14:checkbox>
              <w14:checked w14:val="0"/>
              <w14:checkedState w14:val="2612" w14:font="MS Gothic"/>
              <w14:uncheckedState w14:val="2610" w14:font="MS Gothic"/>
            </w14:checkbox>
          </w:sdtPr>
          <w:sdtEndPr/>
          <w:sdtContent>
            <w:tc>
              <w:tcPr>
                <w:tcW w:w="683" w:type="dxa"/>
              </w:tcPr>
              <w:p w14:paraId="78F5B2AB" w14:textId="2E48E995"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04D43DF7" w14:textId="77777777" w:rsidR="00070A62" w:rsidRDefault="00070A62" w:rsidP="001470FE">
            <w:pPr>
              <w:rPr>
                <w:lang w:val="en-US"/>
              </w:rPr>
            </w:pPr>
            <w:r>
              <w:rPr>
                <w:lang w:val="en-US"/>
              </w:rPr>
              <w:t>High</w:t>
            </w:r>
          </w:p>
        </w:tc>
        <w:sdt>
          <w:sdtPr>
            <w:rPr>
              <w:color w:val="404040" w:themeColor="text1" w:themeTint="BF"/>
              <w:sz w:val="48"/>
              <w:szCs w:val="48"/>
              <w:lang w:val="en-US"/>
            </w:rPr>
            <w:id w:val="-1696533827"/>
            <w14:checkbox>
              <w14:checked w14:val="0"/>
              <w14:checkedState w14:val="2612" w14:font="MS Gothic"/>
              <w14:uncheckedState w14:val="2610" w14:font="MS Gothic"/>
            </w14:checkbox>
          </w:sdtPr>
          <w:sdtEndPr/>
          <w:sdtContent>
            <w:tc>
              <w:tcPr>
                <w:tcW w:w="831" w:type="dxa"/>
              </w:tcPr>
              <w:p w14:paraId="5D59D950" w14:textId="3158AC5D"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5AF2AED3" w14:textId="77777777" w:rsidR="00070A62" w:rsidRDefault="00070A62" w:rsidP="001470FE">
            <w:pPr>
              <w:rPr>
                <w:lang w:val="en-US"/>
              </w:rPr>
            </w:pPr>
          </w:p>
        </w:tc>
      </w:tr>
    </w:tbl>
    <w:p w14:paraId="373C4705" w14:textId="1E7D66C1" w:rsidR="00070A62" w:rsidRDefault="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070A62" w14:paraId="5ACAA22F" w14:textId="77777777" w:rsidTr="00A74965">
        <w:tc>
          <w:tcPr>
            <w:tcW w:w="3114" w:type="dxa"/>
            <w:shd w:val="clear" w:color="auto" w:fill="000000" w:themeFill="text1"/>
          </w:tcPr>
          <w:p w14:paraId="4AA431B8" w14:textId="145DFF00" w:rsidR="00070A62" w:rsidRPr="00A74965" w:rsidRDefault="00070A62" w:rsidP="001470FE">
            <w:pPr>
              <w:rPr>
                <w:b/>
                <w:bCs/>
                <w:color w:val="FFFFFF" w:themeColor="background1"/>
                <w:lang w:val="en-US"/>
              </w:rPr>
            </w:pPr>
            <w:r w:rsidRPr="00A74965">
              <w:rPr>
                <w:b/>
                <w:bCs/>
                <w:color w:val="FFFFFF" w:themeColor="background1"/>
                <w:lang w:val="en-US"/>
              </w:rPr>
              <w:t xml:space="preserve">Risk </w:t>
            </w:r>
            <w:r w:rsidR="00A74965">
              <w:rPr>
                <w:b/>
                <w:bCs/>
                <w:color w:val="FFFFFF" w:themeColor="background1"/>
                <w:lang w:val="en-US"/>
              </w:rPr>
              <w:t>9</w:t>
            </w:r>
          </w:p>
        </w:tc>
        <w:tc>
          <w:tcPr>
            <w:tcW w:w="10834" w:type="dxa"/>
            <w:gridSpan w:val="9"/>
            <w:shd w:val="clear" w:color="auto" w:fill="000000" w:themeFill="text1"/>
          </w:tcPr>
          <w:p w14:paraId="18143890" w14:textId="3653F0F6" w:rsidR="00070A62" w:rsidRPr="00A74965" w:rsidRDefault="00654184" w:rsidP="001470FE">
            <w:pPr>
              <w:rPr>
                <w:b/>
                <w:bCs/>
                <w:color w:val="FFFFFF" w:themeColor="background1"/>
                <w:lang w:val="en-US"/>
              </w:rPr>
            </w:pPr>
            <w:r w:rsidRPr="00A74965">
              <w:rPr>
                <w:b/>
                <w:bCs/>
                <w:color w:val="FFFFFF" w:themeColor="background1"/>
                <w:lang w:val="en-US"/>
              </w:rPr>
              <w:t>Symptomatic people in the workplace</w:t>
            </w:r>
          </w:p>
        </w:tc>
      </w:tr>
      <w:tr w:rsidR="00070A62" w14:paraId="7E003108" w14:textId="77777777" w:rsidTr="001470FE">
        <w:tc>
          <w:tcPr>
            <w:tcW w:w="3114" w:type="dxa"/>
          </w:tcPr>
          <w:p w14:paraId="2ABCD5EB"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296760FA" w14:textId="4FFFB961" w:rsidR="00070A62" w:rsidRDefault="00654184" w:rsidP="001470FE">
            <w:pPr>
              <w:rPr>
                <w:lang w:val="en-US"/>
              </w:rPr>
            </w:pPr>
            <w:r>
              <w:rPr>
                <w:lang w:val="en-US"/>
              </w:rPr>
              <w:t xml:space="preserve">Although there is evidence that asymptomatic people can transmit COVID-19 infection, symptomatic people are thought to be more infectious. </w:t>
            </w:r>
          </w:p>
        </w:tc>
      </w:tr>
      <w:tr w:rsidR="00070A62" w14:paraId="09FDA7CA" w14:textId="77777777" w:rsidTr="001470FE">
        <w:tc>
          <w:tcPr>
            <w:tcW w:w="3114" w:type="dxa"/>
          </w:tcPr>
          <w:p w14:paraId="6865F46B"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1E5F6C58" w14:textId="77777777" w:rsidR="00070A62" w:rsidRDefault="00654184" w:rsidP="001470FE">
            <w:pPr>
              <w:rPr>
                <w:lang w:val="en-US"/>
              </w:rPr>
            </w:pPr>
            <w:r>
              <w:rPr>
                <w:lang w:val="en-US"/>
              </w:rPr>
              <w:t>All people in the UK should be following Home Isolation guidance issued by Public Health. Make sure employees are aware of the Home Isolation rules and are not discouraged from staying away from work if symptomatic or have a potential household contact. Access to COVID-19 testing is increasing and at present, Key Workers or those over the age of 65 (or their family members) can access tests if symptomatic. This will minimize the impact of unnecessary home isolation. Make sure employees and managers are aware of how to access this service for eligible workers. Signage to remind workers of COVID-19 symptoms and the rules around home isolation. Protocol for workers who become ill at work to include prompt notification, and sanctioning leaving the workplace to travel home.</w:t>
            </w:r>
          </w:p>
          <w:p w14:paraId="6F57AB36" w14:textId="308D9D2F" w:rsidR="00834E1A" w:rsidRDefault="00834E1A" w:rsidP="001470FE">
            <w:pPr>
              <w:rPr>
                <w:lang w:val="en-US"/>
              </w:rPr>
            </w:pPr>
            <w:r w:rsidRPr="00257C07">
              <w:rPr>
                <w:color w:val="00B0F0"/>
                <w:lang w:val="en-US"/>
              </w:rPr>
              <w:t>[</w:t>
            </w:r>
            <w:r w:rsidR="00257C07">
              <w:rPr>
                <w:color w:val="00B0F0"/>
                <w:lang w:val="en-US"/>
              </w:rPr>
              <w:t>6</w:t>
            </w:r>
            <w:r w:rsidRPr="00257C07">
              <w:rPr>
                <w:color w:val="00B0F0"/>
                <w:lang w:val="en-US"/>
              </w:rPr>
              <w:t xml:space="preserve">] </w:t>
            </w:r>
            <w:hyperlink r:id="rId11" w:history="1">
              <w:r w:rsidRPr="00FA0CB0">
                <w:rPr>
                  <w:rStyle w:val="Hyperlink"/>
                  <w:lang w:val="en-US"/>
                </w:rPr>
                <w:t>https://www.gov.uk/government/publications/covid-19-stay-at-home-guidance</w:t>
              </w:r>
            </w:hyperlink>
          </w:p>
          <w:p w14:paraId="2A5E9818" w14:textId="54056DF1" w:rsidR="00834E1A" w:rsidRDefault="00834E1A" w:rsidP="001470FE">
            <w:pPr>
              <w:rPr>
                <w:lang w:val="en-US"/>
              </w:rPr>
            </w:pPr>
          </w:p>
        </w:tc>
      </w:tr>
      <w:tr w:rsidR="00070A62" w14:paraId="0336B0E5" w14:textId="77777777" w:rsidTr="001470FE">
        <w:tc>
          <w:tcPr>
            <w:tcW w:w="3114" w:type="dxa"/>
          </w:tcPr>
          <w:p w14:paraId="631AA668"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300ED4E4" w14:textId="77777777" w:rsidR="00A74965" w:rsidRDefault="00A74965" w:rsidP="001470FE">
            <w:pPr>
              <w:rPr>
                <w:lang w:val="en-US"/>
              </w:rPr>
            </w:pPr>
          </w:p>
          <w:p w14:paraId="4D3DF959" w14:textId="77777777" w:rsidR="008E6B8F" w:rsidRDefault="008E6B8F" w:rsidP="001470FE">
            <w:pPr>
              <w:rPr>
                <w:lang w:val="en-US"/>
              </w:rPr>
            </w:pPr>
          </w:p>
          <w:p w14:paraId="05598D78" w14:textId="77777777" w:rsidR="008E6B8F" w:rsidRDefault="008E6B8F" w:rsidP="001470FE">
            <w:pPr>
              <w:rPr>
                <w:lang w:val="en-US"/>
              </w:rPr>
            </w:pPr>
          </w:p>
          <w:p w14:paraId="106EBC33" w14:textId="5D93ACD0" w:rsidR="008E6B8F" w:rsidRDefault="008E6B8F" w:rsidP="001470FE">
            <w:pPr>
              <w:rPr>
                <w:lang w:val="en-US"/>
              </w:rPr>
            </w:pPr>
          </w:p>
        </w:tc>
      </w:tr>
      <w:tr w:rsidR="00070A62" w14:paraId="2543C100" w14:textId="77777777" w:rsidTr="001470FE">
        <w:tc>
          <w:tcPr>
            <w:tcW w:w="3114" w:type="dxa"/>
          </w:tcPr>
          <w:p w14:paraId="642CF5CA"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2BDE33DB" w14:textId="77777777" w:rsidR="00070A62" w:rsidRDefault="00070A62" w:rsidP="001470FE">
            <w:pPr>
              <w:rPr>
                <w:lang w:val="en-US"/>
              </w:rPr>
            </w:pPr>
            <w:r>
              <w:rPr>
                <w:lang w:val="en-US"/>
              </w:rPr>
              <w:t>Low</w:t>
            </w:r>
          </w:p>
        </w:tc>
        <w:sdt>
          <w:sdtPr>
            <w:rPr>
              <w:color w:val="404040" w:themeColor="text1" w:themeTint="BF"/>
              <w:sz w:val="48"/>
              <w:szCs w:val="48"/>
              <w:lang w:val="en-US"/>
            </w:rPr>
            <w:id w:val="-774555607"/>
            <w14:checkbox>
              <w14:checked w14:val="0"/>
              <w14:checkedState w14:val="2612" w14:font="MS Gothic"/>
              <w14:uncheckedState w14:val="2610" w14:font="MS Gothic"/>
            </w14:checkbox>
          </w:sdtPr>
          <w:sdtEndPr/>
          <w:sdtContent>
            <w:tc>
              <w:tcPr>
                <w:tcW w:w="674" w:type="dxa"/>
              </w:tcPr>
              <w:p w14:paraId="06783181" w14:textId="6C4F105E"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4C0FC647" w14:textId="77777777" w:rsidR="00070A62" w:rsidRDefault="00070A62" w:rsidP="001470FE">
            <w:pPr>
              <w:rPr>
                <w:lang w:val="en-US"/>
              </w:rPr>
            </w:pPr>
            <w:r>
              <w:rPr>
                <w:lang w:val="en-US"/>
              </w:rPr>
              <w:t>Standard</w:t>
            </w:r>
          </w:p>
        </w:tc>
        <w:sdt>
          <w:sdtPr>
            <w:rPr>
              <w:color w:val="404040" w:themeColor="text1" w:themeTint="BF"/>
              <w:sz w:val="48"/>
              <w:szCs w:val="48"/>
              <w:lang w:val="en-US"/>
            </w:rPr>
            <w:id w:val="1360016184"/>
            <w14:checkbox>
              <w14:checked w14:val="0"/>
              <w14:checkedState w14:val="2612" w14:font="MS Gothic"/>
              <w14:uncheckedState w14:val="2610" w14:font="MS Gothic"/>
            </w14:checkbox>
          </w:sdtPr>
          <w:sdtEndPr/>
          <w:sdtContent>
            <w:tc>
              <w:tcPr>
                <w:tcW w:w="867" w:type="dxa"/>
              </w:tcPr>
              <w:p w14:paraId="14367646" w14:textId="3E14AF4E"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0864252A" w14:textId="77777777" w:rsidR="00070A62" w:rsidRDefault="00070A62" w:rsidP="001470FE">
            <w:pPr>
              <w:rPr>
                <w:lang w:val="en-US"/>
              </w:rPr>
            </w:pPr>
            <w:r>
              <w:rPr>
                <w:lang w:val="en-US"/>
              </w:rPr>
              <w:t>Medium</w:t>
            </w:r>
          </w:p>
        </w:tc>
        <w:sdt>
          <w:sdtPr>
            <w:rPr>
              <w:color w:val="404040" w:themeColor="text1" w:themeTint="BF"/>
              <w:sz w:val="48"/>
              <w:szCs w:val="48"/>
              <w:lang w:val="en-US"/>
            </w:rPr>
            <w:id w:val="-162783502"/>
            <w14:checkbox>
              <w14:checked w14:val="0"/>
              <w14:checkedState w14:val="2612" w14:font="MS Gothic"/>
              <w14:uncheckedState w14:val="2610" w14:font="MS Gothic"/>
            </w14:checkbox>
          </w:sdtPr>
          <w:sdtEndPr/>
          <w:sdtContent>
            <w:tc>
              <w:tcPr>
                <w:tcW w:w="683" w:type="dxa"/>
              </w:tcPr>
              <w:p w14:paraId="04F2658C" w14:textId="5A209C5F"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622E628E" w14:textId="77777777" w:rsidR="00070A62" w:rsidRDefault="00070A62" w:rsidP="001470FE">
            <w:pPr>
              <w:rPr>
                <w:lang w:val="en-US"/>
              </w:rPr>
            </w:pPr>
            <w:r>
              <w:rPr>
                <w:lang w:val="en-US"/>
              </w:rPr>
              <w:t>High</w:t>
            </w:r>
          </w:p>
        </w:tc>
        <w:sdt>
          <w:sdtPr>
            <w:rPr>
              <w:color w:val="404040" w:themeColor="text1" w:themeTint="BF"/>
              <w:sz w:val="48"/>
              <w:szCs w:val="48"/>
              <w:lang w:val="en-US"/>
            </w:rPr>
            <w:id w:val="751636548"/>
            <w14:checkbox>
              <w14:checked w14:val="0"/>
              <w14:checkedState w14:val="2612" w14:font="MS Gothic"/>
              <w14:uncheckedState w14:val="2610" w14:font="MS Gothic"/>
            </w14:checkbox>
          </w:sdtPr>
          <w:sdtEndPr/>
          <w:sdtContent>
            <w:tc>
              <w:tcPr>
                <w:tcW w:w="831" w:type="dxa"/>
              </w:tcPr>
              <w:p w14:paraId="2887D25B" w14:textId="36F2A63A"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7D9DAEB1" w14:textId="77777777" w:rsidR="00070A62" w:rsidRDefault="00070A62" w:rsidP="001470FE">
            <w:pPr>
              <w:rPr>
                <w:lang w:val="en-US"/>
              </w:rPr>
            </w:pPr>
          </w:p>
        </w:tc>
      </w:tr>
    </w:tbl>
    <w:p w14:paraId="1BF17C79" w14:textId="1A40E82E" w:rsidR="00070A62" w:rsidRDefault="00070A62">
      <w:pPr>
        <w:rPr>
          <w:lang w:val="en-US"/>
        </w:rPr>
      </w:pPr>
    </w:p>
    <w:tbl>
      <w:tblPr>
        <w:tblStyle w:val="TableGrid"/>
        <w:tblW w:w="0" w:type="auto"/>
        <w:tblLook w:val="04A0" w:firstRow="1" w:lastRow="0" w:firstColumn="1" w:lastColumn="0" w:noHBand="0" w:noVBand="1"/>
      </w:tblPr>
      <w:tblGrid>
        <w:gridCol w:w="3114"/>
        <w:gridCol w:w="1311"/>
        <w:gridCol w:w="815"/>
        <w:gridCol w:w="1134"/>
        <w:gridCol w:w="867"/>
        <w:gridCol w:w="1468"/>
        <w:gridCol w:w="784"/>
        <w:gridCol w:w="1339"/>
        <w:gridCol w:w="831"/>
        <w:gridCol w:w="2285"/>
      </w:tblGrid>
      <w:tr w:rsidR="00070A62" w14:paraId="4BEBBAAE" w14:textId="77777777" w:rsidTr="00A74965">
        <w:tc>
          <w:tcPr>
            <w:tcW w:w="3114" w:type="dxa"/>
            <w:shd w:val="clear" w:color="auto" w:fill="000000" w:themeFill="text1"/>
          </w:tcPr>
          <w:p w14:paraId="7AC6BA2F" w14:textId="478446EB" w:rsidR="00070A62" w:rsidRPr="00A74965" w:rsidRDefault="00070A62" w:rsidP="001470FE">
            <w:pPr>
              <w:rPr>
                <w:b/>
                <w:bCs/>
                <w:color w:val="FFFFFF" w:themeColor="background1"/>
                <w:lang w:val="en-US"/>
              </w:rPr>
            </w:pPr>
            <w:r w:rsidRPr="00A74965">
              <w:rPr>
                <w:b/>
                <w:bCs/>
                <w:color w:val="FFFFFF" w:themeColor="background1"/>
                <w:lang w:val="en-US"/>
              </w:rPr>
              <w:t xml:space="preserve">Risk </w:t>
            </w:r>
            <w:r w:rsidR="00A74965">
              <w:rPr>
                <w:b/>
                <w:bCs/>
                <w:color w:val="FFFFFF" w:themeColor="background1"/>
                <w:lang w:val="en-US"/>
              </w:rPr>
              <w:t>10</w:t>
            </w:r>
          </w:p>
        </w:tc>
        <w:tc>
          <w:tcPr>
            <w:tcW w:w="10834" w:type="dxa"/>
            <w:gridSpan w:val="9"/>
            <w:shd w:val="clear" w:color="auto" w:fill="000000" w:themeFill="text1"/>
          </w:tcPr>
          <w:p w14:paraId="34E18D05" w14:textId="69DE3DFE" w:rsidR="00070A62" w:rsidRPr="00A74965" w:rsidRDefault="001470FE" w:rsidP="001470FE">
            <w:pPr>
              <w:rPr>
                <w:b/>
                <w:bCs/>
                <w:color w:val="FFFFFF" w:themeColor="background1"/>
                <w:lang w:val="en-US"/>
              </w:rPr>
            </w:pPr>
            <w:r w:rsidRPr="00A74965">
              <w:rPr>
                <w:b/>
                <w:bCs/>
                <w:color w:val="FFFFFF" w:themeColor="background1"/>
                <w:lang w:val="en-US"/>
              </w:rPr>
              <w:t xml:space="preserve">Home visiting </w:t>
            </w:r>
          </w:p>
        </w:tc>
      </w:tr>
      <w:tr w:rsidR="00070A62" w14:paraId="6F6F57FE" w14:textId="77777777" w:rsidTr="001470FE">
        <w:tc>
          <w:tcPr>
            <w:tcW w:w="3114" w:type="dxa"/>
          </w:tcPr>
          <w:p w14:paraId="2D657217"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27D69DC5" w14:textId="23BF92D0" w:rsidR="00070A62" w:rsidRDefault="001470FE" w:rsidP="001470FE">
            <w:pPr>
              <w:rPr>
                <w:lang w:val="en-US"/>
              </w:rPr>
            </w:pPr>
            <w:r>
              <w:rPr>
                <w:lang w:val="en-US"/>
              </w:rPr>
              <w:t>Surface contact or droplet spread in an uncontrolled environment such as when entering a customer home e.g. emergency repair work, provid</w:t>
            </w:r>
            <w:r w:rsidR="00257C07">
              <w:rPr>
                <w:lang w:val="en-US"/>
              </w:rPr>
              <w:t>ing personal care and</w:t>
            </w:r>
            <w:r>
              <w:rPr>
                <w:lang w:val="en-US"/>
              </w:rPr>
              <w:t xml:space="preserve"> support</w:t>
            </w:r>
            <w:r w:rsidR="00257C07">
              <w:rPr>
                <w:lang w:val="en-US"/>
              </w:rPr>
              <w:t xml:space="preserve"> to service users.</w:t>
            </w:r>
          </w:p>
        </w:tc>
      </w:tr>
      <w:tr w:rsidR="00070A62" w14:paraId="285DC919" w14:textId="77777777" w:rsidTr="001470FE">
        <w:tc>
          <w:tcPr>
            <w:tcW w:w="3114" w:type="dxa"/>
          </w:tcPr>
          <w:p w14:paraId="1D8FABC7"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2BBDB88D" w14:textId="3054E092" w:rsidR="00070A62" w:rsidRDefault="001470FE" w:rsidP="001470FE">
            <w:pPr>
              <w:rPr>
                <w:lang w:val="en-US"/>
              </w:rPr>
            </w:pPr>
            <w:r>
              <w:rPr>
                <w:lang w:val="en-US"/>
              </w:rPr>
              <w:t xml:space="preserve">Avoidance of home visiting where possible, use of video or telephone calls. Calling ahead to confirm that no household contact is isolating or presenting with COVID-19 symptoms. Asking householders to clear the work area in advance to reduce the need to handle items and for householders to remain at least 2m from the worker. Risk to vulnerable householders – need to check in advance. </w:t>
            </w:r>
            <w:r w:rsidR="00257C07">
              <w:rPr>
                <w:lang w:val="en-US"/>
              </w:rPr>
              <w:t xml:space="preserve">See UK Government guidance: </w:t>
            </w:r>
            <w:hyperlink r:id="rId12" w:history="1">
              <w:r w:rsidR="00257C07" w:rsidRPr="003F0AF6">
                <w:rPr>
                  <w:rStyle w:val="Hyperlink"/>
                  <w:lang w:val="en-US"/>
                </w:rPr>
                <w:t>https://www.gov.uk/guidance/working-safely-during-coronavirus-covid-19/homes</w:t>
              </w:r>
            </w:hyperlink>
            <w:r w:rsidR="00257C07">
              <w:rPr>
                <w:lang w:val="en-US"/>
              </w:rPr>
              <w:t xml:space="preserve"> </w:t>
            </w:r>
          </w:p>
        </w:tc>
      </w:tr>
      <w:tr w:rsidR="00070A62" w14:paraId="6C712FF1" w14:textId="77777777" w:rsidTr="001470FE">
        <w:tc>
          <w:tcPr>
            <w:tcW w:w="3114" w:type="dxa"/>
          </w:tcPr>
          <w:p w14:paraId="30F88FB0"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030D9F43" w14:textId="77777777" w:rsidR="00070A62" w:rsidRDefault="00070A62" w:rsidP="001470FE">
            <w:pPr>
              <w:rPr>
                <w:lang w:val="en-US"/>
              </w:rPr>
            </w:pPr>
          </w:p>
          <w:p w14:paraId="74A8647A" w14:textId="77777777" w:rsidR="00A74965" w:rsidRDefault="00A74965" w:rsidP="001470FE">
            <w:pPr>
              <w:rPr>
                <w:lang w:val="en-US"/>
              </w:rPr>
            </w:pPr>
          </w:p>
          <w:p w14:paraId="1F91D9EE" w14:textId="77777777" w:rsidR="00A74965" w:rsidRDefault="00A74965" w:rsidP="001470FE">
            <w:pPr>
              <w:rPr>
                <w:lang w:val="en-US"/>
              </w:rPr>
            </w:pPr>
          </w:p>
          <w:p w14:paraId="4AAD10FA" w14:textId="7B23982C" w:rsidR="00A74965" w:rsidRDefault="00A74965" w:rsidP="001470FE">
            <w:pPr>
              <w:rPr>
                <w:lang w:val="en-US"/>
              </w:rPr>
            </w:pPr>
          </w:p>
        </w:tc>
      </w:tr>
      <w:tr w:rsidR="00070A62" w14:paraId="47DEF6E5" w14:textId="77777777" w:rsidTr="009F0EDD">
        <w:tc>
          <w:tcPr>
            <w:tcW w:w="3114" w:type="dxa"/>
          </w:tcPr>
          <w:p w14:paraId="4D492AAF" w14:textId="77777777" w:rsidR="00070A62" w:rsidRPr="00357E28" w:rsidRDefault="00070A62"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0AF7586A" w14:textId="77777777" w:rsidR="00070A62" w:rsidRDefault="00070A62" w:rsidP="001470FE">
            <w:pPr>
              <w:rPr>
                <w:lang w:val="en-US"/>
              </w:rPr>
            </w:pPr>
            <w:r>
              <w:rPr>
                <w:lang w:val="en-US"/>
              </w:rPr>
              <w:t>Low</w:t>
            </w:r>
          </w:p>
        </w:tc>
        <w:sdt>
          <w:sdtPr>
            <w:rPr>
              <w:color w:val="404040" w:themeColor="text1" w:themeTint="BF"/>
              <w:sz w:val="48"/>
              <w:szCs w:val="48"/>
              <w:lang w:val="en-US"/>
            </w:rPr>
            <w:id w:val="629978465"/>
            <w14:checkbox>
              <w14:checked w14:val="0"/>
              <w14:checkedState w14:val="2612" w14:font="MS Gothic"/>
              <w14:uncheckedState w14:val="2610" w14:font="MS Gothic"/>
            </w14:checkbox>
          </w:sdtPr>
          <w:sdtEndPr/>
          <w:sdtContent>
            <w:tc>
              <w:tcPr>
                <w:tcW w:w="815" w:type="dxa"/>
              </w:tcPr>
              <w:p w14:paraId="4E079002" w14:textId="456F0CE3"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134" w:type="dxa"/>
            <w:shd w:val="clear" w:color="auto" w:fill="00B050"/>
          </w:tcPr>
          <w:p w14:paraId="132C6ABB" w14:textId="77777777" w:rsidR="00070A62" w:rsidRDefault="00070A62" w:rsidP="001470FE">
            <w:pPr>
              <w:rPr>
                <w:lang w:val="en-US"/>
              </w:rPr>
            </w:pPr>
            <w:r>
              <w:rPr>
                <w:lang w:val="en-US"/>
              </w:rPr>
              <w:t>Standard</w:t>
            </w:r>
          </w:p>
        </w:tc>
        <w:sdt>
          <w:sdtPr>
            <w:rPr>
              <w:color w:val="404040" w:themeColor="text1" w:themeTint="BF"/>
              <w:sz w:val="48"/>
              <w:szCs w:val="48"/>
              <w:lang w:val="en-US"/>
            </w:rPr>
            <w:id w:val="-450940334"/>
            <w14:checkbox>
              <w14:checked w14:val="0"/>
              <w14:checkedState w14:val="2612" w14:font="MS Gothic"/>
              <w14:uncheckedState w14:val="2610" w14:font="MS Gothic"/>
            </w14:checkbox>
          </w:sdtPr>
          <w:sdtEndPr/>
          <w:sdtContent>
            <w:tc>
              <w:tcPr>
                <w:tcW w:w="867" w:type="dxa"/>
              </w:tcPr>
              <w:p w14:paraId="2A073EC8" w14:textId="6669F9A0"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730056FE" w14:textId="77777777" w:rsidR="00070A62" w:rsidRDefault="00070A62" w:rsidP="001470FE">
            <w:pPr>
              <w:rPr>
                <w:lang w:val="en-US"/>
              </w:rPr>
            </w:pPr>
            <w:r>
              <w:rPr>
                <w:lang w:val="en-US"/>
              </w:rPr>
              <w:t>Medium</w:t>
            </w:r>
          </w:p>
        </w:tc>
        <w:sdt>
          <w:sdtPr>
            <w:rPr>
              <w:color w:val="404040" w:themeColor="text1" w:themeTint="BF"/>
              <w:sz w:val="48"/>
              <w:szCs w:val="48"/>
              <w:lang w:val="en-US"/>
            </w:rPr>
            <w:id w:val="464704539"/>
            <w14:checkbox>
              <w14:checked w14:val="0"/>
              <w14:checkedState w14:val="2612" w14:font="MS Gothic"/>
              <w14:uncheckedState w14:val="2610" w14:font="MS Gothic"/>
            </w14:checkbox>
          </w:sdtPr>
          <w:sdtEndPr/>
          <w:sdtContent>
            <w:tc>
              <w:tcPr>
                <w:tcW w:w="784" w:type="dxa"/>
              </w:tcPr>
              <w:p w14:paraId="6F165464" w14:textId="5C5B387D"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339" w:type="dxa"/>
            <w:shd w:val="clear" w:color="auto" w:fill="FF0000"/>
          </w:tcPr>
          <w:p w14:paraId="46B085ED" w14:textId="77777777" w:rsidR="00070A62" w:rsidRDefault="00070A62" w:rsidP="001470FE">
            <w:pPr>
              <w:rPr>
                <w:lang w:val="en-US"/>
              </w:rPr>
            </w:pPr>
            <w:r>
              <w:rPr>
                <w:lang w:val="en-US"/>
              </w:rPr>
              <w:t>High</w:t>
            </w:r>
          </w:p>
        </w:tc>
        <w:sdt>
          <w:sdtPr>
            <w:rPr>
              <w:color w:val="404040" w:themeColor="text1" w:themeTint="BF"/>
              <w:sz w:val="48"/>
              <w:szCs w:val="48"/>
              <w:lang w:val="en-US"/>
            </w:rPr>
            <w:id w:val="1857622120"/>
            <w14:checkbox>
              <w14:checked w14:val="0"/>
              <w14:checkedState w14:val="2612" w14:font="MS Gothic"/>
              <w14:uncheckedState w14:val="2610" w14:font="MS Gothic"/>
            </w14:checkbox>
          </w:sdtPr>
          <w:sdtEndPr/>
          <w:sdtContent>
            <w:tc>
              <w:tcPr>
                <w:tcW w:w="831" w:type="dxa"/>
              </w:tcPr>
              <w:p w14:paraId="7D0EA9D7" w14:textId="491A8821" w:rsidR="00070A62"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369687A8" w14:textId="77777777" w:rsidR="00070A62" w:rsidRDefault="00070A62" w:rsidP="001470FE">
            <w:pPr>
              <w:rPr>
                <w:lang w:val="en-US"/>
              </w:rPr>
            </w:pPr>
          </w:p>
        </w:tc>
      </w:tr>
    </w:tbl>
    <w:p w14:paraId="4717E55B" w14:textId="260496CC" w:rsidR="00070A62" w:rsidRDefault="00070A62">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1470FE" w14:paraId="00EFB74E" w14:textId="77777777" w:rsidTr="00A74965">
        <w:tc>
          <w:tcPr>
            <w:tcW w:w="3114" w:type="dxa"/>
            <w:shd w:val="clear" w:color="auto" w:fill="000000" w:themeFill="text1"/>
          </w:tcPr>
          <w:p w14:paraId="25CCA472" w14:textId="259757EE" w:rsidR="001470FE" w:rsidRPr="00A74965" w:rsidRDefault="001470FE" w:rsidP="001470FE">
            <w:pPr>
              <w:rPr>
                <w:b/>
                <w:bCs/>
                <w:color w:val="FFFFFF" w:themeColor="background1"/>
                <w:lang w:val="en-US"/>
              </w:rPr>
            </w:pPr>
            <w:r w:rsidRPr="00A74965">
              <w:rPr>
                <w:b/>
                <w:bCs/>
                <w:color w:val="FFFFFF" w:themeColor="background1"/>
                <w:lang w:val="en-US"/>
              </w:rPr>
              <w:t xml:space="preserve">Risk </w:t>
            </w:r>
            <w:r w:rsidR="00A74965">
              <w:rPr>
                <w:b/>
                <w:bCs/>
                <w:color w:val="FFFFFF" w:themeColor="background1"/>
                <w:lang w:val="en-US"/>
              </w:rPr>
              <w:t>11</w:t>
            </w:r>
          </w:p>
        </w:tc>
        <w:tc>
          <w:tcPr>
            <w:tcW w:w="10834" w:type="dxa"/>
            <w:gridSpan w:val="9"/>
            <w:shd w:val="clear" w:color="auto" w:fill="000000" w:themeFill="text1"/>
          </w:tcPr>
          <w:p w14:paraId="36CD66DB" w14:textId="30E856DF" w:rsidR="001470FE" w:rsidRPr="00A74965" w:rsidRDefault="001470FE" w:rsidP="001470FE">
            <w:pPr>
              <w:rPr>
                <w:b/>
                <w:bCs/>
                <w:color w:val="FFFFFF" w:themeColor="background1"/>
                <w:lang w:val="en-US"/>
              </w:rPr>
            </w:pPr>
            <w:r w:rsidRPr="00A74965">
              <w:rPr>
                <w:b/>
                <w:bCs/>
                <w:color w:val="FFFFFF" w:themeColor="background1"/>
                <w:lang w:val="en-US"/>
              </w:rPr>
              <w:t>Provision of personal care</w:t>
            </w:r>
            <w:r w:rsidR="002E1DFB" w:rsidRPr="00A74965">
              <w:rPr>
                <w:b/>
                <w:bCs/>
                <w:color w:val="FFFFFF" w:themeColor="background1"/>
                <w:lang w:val="en-US"/>
              </w:rPr>
              <w:t>/Direct healthcare – Special settings</w:t>
            </w:r>
          </w:p>
        </w:tc>
      </w:tr>
      <w:tr w:rsidR="001470FE" w14:paraId="5E6CD06A" w14:textId="77777777" w:rsidTr="001470FE">
        <w:tc>
          <w:tcPr>
            <w:tcW w:w="3114" w:type="dxa"/>
          </w:tcPr>
          <w:p w14:paraId="0757D35A"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4F53D706" w14:textId="742C1172" w:rsidR="001470FE" w:rsidRDefault="002E1DFB" w:rsidP="001470FE">
            <w:pPr>
              <w:rPr>
                <w:lang w:val="en-US"/>
              </w:rPr>
            </w:pPr>
            <w:r>
              <w:rPr>
                <w:lang w:val="en-US"/>
              </w:rPr>
              <w:t>Close contact causing inhalation of infective droplets or contact with infected body parts of surfaces and onward transmission or self-inoculation.</w:t>
            </w:r>
          </w:p>
        </w:tc>
      </w:tr>
      <w:tr w:rsidR="001470FE" w14:paraId="30B6E110" w14:textId="77777777" w:rsidTr="001470FE">
        <w:tc>
          <w:tcPr>
            <w:tcW w:w="3114" w:type="dxa"/>
          </w:tcPr>
          <w:p w14:paraId="0F8462C1"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64CD3D55" w14:textId="0D7286EA" w:rsidR="001470FE" w:rsidRDefault="002E1DFB" w:rsidP="001470FE">
            <w:pPr>
              <w:rPr>
                <w:lang w:val="en-US"/>
              </w:rPr>
            </w:pPr>
            <w:r>
              <w:rPr>
                <w:lang w:val="en-US"/>
              </w:rPr>
              <w:t>See current PPE recommendations for such interactions which include disposable aprons, gloves, RPE – face mask or higher grade RPE (such as for Aerosol Generating Procedures -AGPs). Screening for service users or patients for COVID-19 symptoms before interactions, where possible. Exclusion of workers from this work if they have sufficient underlying health risk.</w:t>
            </w:r>
          </w:p>
        </w:tc>
      </w:tr>
      <w:tr w:rsidR="001470FE" w14:paraId="6FD62492" w14:textId="77777777" w:rsidTr="001470FE">
        <w:tc>
          <w:tcPr>
            <w:tcW w:w="3114" w:type="dxa"/>
          </w:tcPr>
          <w:p w14:paraId="72E4EDF6"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5564B568" w14:textId="77777777" w:rsidR="001470FE" w:rsidRDefault="001470FE" w:rsidP="001470FE">
            <w:pPr>
              <w:rPr>
                <w:lang w:val="en-US"/>
              </w:rPr>
            </w:pPr>
          </w:p>
          <w:p w14:paraId="1D0ADC6B" w14:textId="77777777" w:rsidR="00A74965" w:rsidRDefault="00A74965" w:rsidP="001470FE">
            <w:pPr>
              <w:rPr>
                <w:lang w:val="en-US"/>
              </w:rPr>
            </w:pPr>
          </w:p>
          <w:p w14:paraId="32EE7BC2" w14:textId="3962425F" w:rsidR="00A74965" w:rsidRDefault="00A74965" w:rsidP="001470FE">
            <w:pPr>
              <w:rPr>
                <w:lang w:val="en-US"/>
              </w:rPr>
            </w:pPr>
          </w:p>
          <w:p w14:paraId="09991839" w14:textId="5142F0CA" w:rsidR="00A74965" w:rsidRDefault="00A74965" w:rsidP="001470FE">
            <w:pPr>
              <w:rPr>
                <w:lang w:val="en-US"/>
              </w:rPr>
            </w:pPr>
          </w:p>
          <w:p w14:paraId="101C4410" w14:textId="77777777" w:rsidR="00A74965" w:rsidRDefault="00A74965" w:rsidP="001470FE">
            <w:pPr>
              <w:rPr>
                <w:lang w:val="en-US"/>
              </w:rPr>
            </w:pPr>
          </w:p>
          <w:p w14:paraId="5389FDB0" w14:textId="44B6C69E" w:rsidR="00A74965" w:rsidRDefault="00A74965" w:rsidP="001470FE">
            <w:pPr>
              <w:rPr>
                <w:lang w:val="en-US"/>
              </w:rPr>
            </w:pPr>
          </w:p>
        </w:tc>
      </w:tr>
      <w:tr w:rsidR="001470FE" w14:paraId="0EF7D192" w14:textId="77777777" w:rsidTr="001470FE">
        <w:tc>
          <w:tcPr>
            <w:tcW w:w="3114" w:type="dxa"/>
          </w:tcPr>
          <w:p w14:paraId="0545FADD"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68B5B3A5" w14:textId="77777777" w:rsidR="001470FE" w:rsidRDefault="001470FE" w:rsidP="001470FE">
            <w:pPr>
              <w:rPr>
                <w:lang w:val="en-US"/>
              </w:rPr>
            </w:pPr>
            <w:r>
              <w:rPr>
                <w:lang w:val="en-US"/>
              </w:rPr>
              <w:t>Low</w:t>
            </w:r>
          </w:p>
        </w:tc>
        <w:sdt>
          <w:sdtPr>
            <w:rPr>
              <w:color w:val="404040" w:themeColor="text1" w:themeTint="BF"/>
              <w:sz w:val="48"/>
              <w:szCs w:val="48"/>
              <w:lang w:val="en-US"/>
            </w:rPr>
            <w:id w:val="162600519"/>
            <w14:checkbox>
              <w14:checked w14:val="0"/>
              <w14:checkedState w14:val="2612" w14:font="MS Gothic"/>
              <w14:uncheckedState w14:val="2610" w14:font="MS Gothic"/>
            </w14:checkbox>
          </w:sdtPr>
          <w:sdtEndPr/>
          <w:sdtContent>
            <w:tc>
              <w:tcPr>
                <w:tcW w:w="674" w:type="dxa"/>
              </w:tcPr>
              <w:p w14:paraId="1DB9A619" w14:textId="03F00DC0"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7625C8CC" w14:textId="77777777" w:rsidR="001470FE" w:rsidRDefault="001470FE" w:rsidP="001470FE">
            <w:pPr>
              <w:rPr>
                <w:lang w:val="en-US"/>
              </w:rPr>
            </w:pPr>
            <w:r>
              <w:rPr>
                <w:lang w:val="en-US"/>
              </w:rPr>
              <w:t>Standard</w:t>
            </w:r>
          </w:p>
        </w:tc>
        <w:sdt>
          <w:sdtPr>
            <w:rPr>
              <w:color w:val="404040" w:themeColor="text1" w:themeTint="BF"/>
              <w:sz w:val="48"/>
              <w:szCs w:val="48"/>
              <w:lang w:val="en-US"/>
            </w:rPr>
            <w:id w:val="-268705173"/>
            <w14:checkbox>
              <w14:checked w14:val="0"/>
              <w14:checkedState w14:val="2612" w14:font="MS Gothic"/>
              <w14:uncheckedState w14:val="2610" w14:font="MS Gothic"/>
            </w14:checkbox>
          </w:sdtPr>
          <w:sdtEndPr/>
          <w:sdtContent>
            <w:tc>
              <w:tcPr>
                <w:tcW w:w="867" w:type="dxa"/>
              </w:tcPr>
              <w:p w14:paraId="22953166" w14:textId="4543D61B"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5094D020" w14:textId="77777777" w:rsidR="001470FE" w:rsidRDefault="001470FE" w:rsidP="001470FE">
            <w:pPr>
              <w:rPr>
                <w:lang w:val="en-US"/>
              </w:rPr>
            </w:pPr>
            <w:r>
              <w:rPr>
                <w:lang w:val="en-US"/>
              </w:rPr>
              <w:t>Medium</w:t>
            </w:r>
          </w:p>
        </w:tc>
        <w:sdt>
          <w:sdtPr>
            <w:rPr>
              <w:color w:val="404040" w:themeColor="text1" w:themeTint="BF"/>
              <w:sz w:val="48"/>
              <w:szCs w:val="48"/>
              <w:lang w:val="en-US"/>
            </w:rPr>
            <w:id w:val="-655455261"/>
            <w14:checkbox>
              <w14:checked w14:val="0"/>
              <w14:checkedState w14:val="2612" w14:font="MS Gothic"/>
              <w14:uncheckedState w14:val="2610" w14:font="MS Gothic"/>
            </w14:checkbox>
          </w:sdtPr>
          <w:sdtEndPr/>
          <w:sdtContent>
            <w:tc>
              <w:tcPr>
                <w:tcW w:w="683" w:type="dxa"/>
              </w:tcPr>
              <w:p w14:paraId="78012CB2" w14:textId="46AACE78"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601C9708" w14:textId="77777777" w:rsidR="001470FE" w:rsidRDefault="001470FE" w:rsidP="001470FE">
            <w:pPr>
              <w:rPr>
                <w:lang w:val="en-US"/>
              </w:rPr>
            </w:pPr>
            <w:r>
              <w:rPr>
                <w:lang w:val="en-US"/>
              </w:rPr>
              <w:t>High</w:t>
            </w:r>
          </w:p>
        </w:tc>
        <w:sdt>
          <w:sdtPr>
            <w:rPr>
              <w:color w:val="404040" w:themeColor="text1" w:themeTint="BF"/>
              <w:sz w:val="48"/>
              <w:szCs w:val="48"/>
              <w:lang w:val="en-US"/>
            </w:rPr>
            <w:id w:val="1739363057"/>
            <w14:checkbox>
              <w14:checked w14:val="0"/>
              <w14:checkedState w14:val="2612" w14:font="MS Gothic"/>
              <w14:uncheckedState w14:val="2610" w14:font="MS Gothic"/>
            </w14:checkbox>
          </w:sdtPr>
          <w:sdtEndPr/>
          <w:sdtContent>
            <w:tc>
              <w:tcPr>
                <w:tcW w:w="831" w:type="dxa"/>
              </w:tcPr>
              <w:p w14:paraId="43DAFD2D" w14:textId="51BBCC03"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432F7712" w14:textId="77777777" w:rsidR="001470FE" w:rsidRDefault="001470FE" w:rsidP="001470FE">
            <w:pPr>
              <w:rPr>
                <w:lang w:val="en-US"/>
              </w:rPr>
            </w:pPr>
          </w:p>
        </w:tc>
      </w:tr>
    </w:tbl>
    <w:p w14:paraId="1919CC0E" w14:textId="0DB5F48E" w:rsidR="001470FE" w:rsidRDefault="001470FE">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1470FE" w14:paraId="56632C76" w14:textId="77777777" w:rsidTr="00A74965">
        <w:tc>
          <w:tcPr>
            <w:tcW w:w="3114" w:type="dxa"/>
            <w:shd w:val="clear" w:color="auto" w:fill="000000" w:themeFill="text1"/>
          </w:tcPr>
          <w:p w14:paraId="2A25C424" w14:textId="6C1733EB" w:rsidR="001470FE" w:rsidRPr="00A74965" w:rsidRDefault="001470FE" w:rsidP="001470FE">
            <w:pPr>
              <w:rPr>
                <w:b/>
                <w:bCs/>
                <w:color w:val="FFFFFF" w:themeColor="background1"/>
                <w:lang w:val="en-US"/>
              </w:rPr>
            </w:pPr>
            <w:r w:rsidRPr="00A74965">
              <w:rPr>
                <w:b/>
                <w:bCs/>
                <w:color w:val="FFFFFF" w:themeColor="background1"/>
                <w:lang w:val="en-US"/>
              </w:rPr>
              <w:t xml:space="preserve">Risk </w:t>
            </w:r>
            <w:r w:rsidR="00A74965">
              <w:rPr>
                <w:b/>
                <w:bCs/>
                <w:color w:val="FFFFFF" w:themeColor="background1"/>
                <w:lang w:val="en-US"/>
              </w:rPr>
              <w:t>12</w:t>
            </w:r>
          </w:p>
        </w:tc>
        <w:tc>
          <w:tcPr>
            <w:tcW w:w="10834" w:type="dxa"/>
            <w:gridSpan w:val="9"/>
            <w:shd w:val="clear" w:color="auto" w:fill="000000" w:themeFill="text1"/>
          </w:tcPr>
          <w:p w14:paraId="05E251A7" w14:textId="5702EC63" w:rsidR="001470FE" w:rsidRPr="00A74965" w:rsidRDefault="002E1DFB" w:rsidP="001470FE">
            <w:pPr>
              <w:rPr>
                <w:b/>
                <w:bCs/>
                <w:color w:val="FFFFFF" w:themeColor="background1"/>
                <w:lang w:val="en-US"/>
              </w:rPr>
            </w:pPr>
            <w:r w:rsidRPr="00A74965">
              <w:rPr>
                <w:b/>
                <w:bCs/>
                <w:color w:val="FFFFFF" w:themeColor="background1"/>
                <w:lang w:val="en-US"/>
              </w:rPr>
              <w:t xml:space="preserve">Failure of workers to follow </w:t>
            </w:r>
            <w:r w:rsidR="009F0EDD" w:rsidRPr="00A74965">
              <w:rPr>
                <w:b/>
                <w:bCs/>
                <w:color w:val="FFFFFF" w:themeColor="background1"/>
                <w:lang w:val="en-US"/>
              </w:rPr>
              <w:t xml:space="preserve">workplace </w:t>
            </w:r>
            <w:r w:rsidRPr="00A74965">
              <w:rPr>
                <w:b/>
                <w:bCs/>
                <w:color w:val="FFFFFF" w:themeColor="background1"/>
                <w:lang w:val="en-US"/>
              </w:rPr>
              <w:t>control measures and guidance</w:t>
            </w:r>
          </w:p>
        </w:tc>
      </w:tr>
      <w:tr w:rsidR="001470FE" w14:paraId="665B25B8" w14:textId="77777777" w:rsidTr="001470FE">
        <w:tc>
          <w:tcPr>
            <w:tcW w:w="3114" w:type="dxa"/>
          </w:tcPr>
          <w:p w14:paraId="35AD9EEF"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60B6F829" w14:textId="1AC95BEC" w:rsidR="001470FE" w:rsidRDefault="002E1DFB" w:rsidP="001470FE">
            <w:pPr>
              <w:rPr>
                <w:lang w:val="en-US"/>
              </w:rPr>
            </w:pPr>
            <w:r>
              <w:rPr>
                <w:lang w:val="en-US"/>
              </w:rPr>
              <w:t>Control measures that inform the risk assessment need to be followed by workers. If not followed consistently, risk control will break down.</w:t>
            </w:r>
          </w:p>
        </w:tc>
      </w:tr>
      <w:tr w:rsidR="001470FE" w14:paraId="204A35D4" w14:textId="77777777" w:rsidTr="001470FE">
        <w:tc>
          <w:tcPr>
            <w:tcW w:w="3114" w:type="dxa"/>
          </w:tcPr>
          <w:p w14:paraId="51C2E21A"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3C68EC9E" w14:textId="3167C0E4" w:rsidR="001470FE" w:rsidRDefault="002E1DFB" w:rsidP="001470FE">
            <w:pPr>
              <w:rPr>
                <w:lang w:val="en-US"/>
              </w:rPr>
            </w:pPr>
            <w:r>
              <w:rPr>
                <w:lang w:val="en-US"/>
              </w:rPr>
              <w:t xml:space="preserve">All staff need induction and training in the control measures implemented. Many may be new measures. Use of posters, manager supervision and regular reiteration will assist. Ensure supplies of cleaning materials, hand sanitizer, washroom </w:t>
            </w:r>
            <w:r w:rsidR="009F0EDD">
              <w:rPr>
                <w:lang w:val="en-US"/>
              </w:rPr>
              <w:t>supplies are planned for any maintained. Likely lead times for supply will be increased.</w:t>
            </w:r>
          </w:p>
        </w:tc>
      </w:tr>
      <w:tr w:rsidR="001470FE" w14:paraId="75131F7E" w14:textId="77777777" w:rsidTr="001470FE">
        <w:tc>
          <w:tcPr>
            <w:tcW w:w="3114" w:type="dxa"/>
          </w:tcPr>
          <w:p w14:paraId="59FFC3FB"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2B539154" w14:textId="77777777" w:rsidR="001470FE" w:rsidRDefault="001470FE" w:rsidP="001470FE">
            <w:pPr>
              <w:rPr>
                <w:lang w:val="en-US"/>
              </w:rPr>
            </w:pPr>
          </w:p>
          <w:p w14:paraId="1EC4A7B1" w14:textId="77777777" w:rsidR="00A74965" w:rsidRDefault="00A74965" w:rsidP="001470FE">
            <w:pPr>
              <w:rPr>
                <w:lang w:val="en-US"/>
              </w:rPr>
            </w:pPr>
          </w:p>
          <w:p w14:paraId="3D10C6C4" w14:textId="77777777" w:rsidR="00A74965" w:rsidRDefault="00A74965" w:rsidP="001470FE">
            <w:pPr>
              <w:rPr>
                <w:lang w:val="en-US"/>
              </w:rPr>
            </w:pPr>
          </w:p>
          <w:p w14:paraId="0E9C746A" w14:textId="77777777" w:rsidR="00A74965" w:rsidRDefault="00A74965" w:rsidP="001470FE">
            <w:pPr>
              <w:rPr>
                <w:lang w:val="en-US"/>
              </w:rPr>
            </w:pPr>
          </w:p>
          <w:p w14:paraId="41D7D69B" w14:textId="77777777" w:rsidR="00A74965" w:rsidRDefault="00A74965" w:rsidP="001470FE">
            <w:pPr>
              <w:rPr>
                <w:lang w:val="en-US"/>
              </w:rPr>
            </w:pPr>
          </w:p>
          <w:p w14:paraId="440E5657" w14:textId="49259527" w:rsidR="00A74965" w:rsidRDefault="00A74965" w:rsidP="001470FE">
            <w:pPr>
              <w:rPr>
                <w:lang w:val="en-US"/>
              </w:rPr>
            </w:pPr>
          </w:p>
        </w:tc>
      </w:tr>
      <w:tr w:rsidR="001470FE" w14:paraId="7BC60252" w14:textId="77777777" w:rsidTr="001470FE">
        <w:tc>
          <w:tcPr>
            <w:tcW w:w="3114" w:type="dxa"/>
          </w:tcPr>
          <w:p w14:paraId="79AC2772" w14:textId="77777777" w:rsidR="001470FE" w:rsidRPr="00357E28" w:rsidRDefault="001470FE" w:rsidP="001470FE">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5C723839" w14:textId="77777777" w:rsidR="001470FE" w:rsidRDefault="001470FE" w:rsidP="001470FE">
            <w:pPr>
              <w:rPr>
                <w:lang w:val="en-US"/>
              </w:rPr>
            </w:pPr>
            <w:r>
              <w:rPr>
                <w:lang w:val="en-US"/>
              </w:rPr>
              <w:t>Low</w:t>
            </w:r>
          </w:p>
        </w:tc>
        <w:sdt>
          <w:sdtPr>
            <w:rPr>
              <w:color w:val="404040" w:themeColor="text1" w:themeTint="BF"/>
              <w:sz w:val="48"/>
              <w:szCs w:val="48"/>
              <w:lang w:val="en-US"/>
            </w:rPr>
            <w:id w:val="569007840"/>
            <w14:checkbox>
              <w14:checked w14:val="0"/>
              <w14:checkedState w14:val="2612" w14:font="MS Gothic"/>
              <w14:uncheckedState w14:val="2610" w14:font="MS Gothic"/>
            </w14:checkbox>
          </w:sdtPr>
          <w:sdtEndPr/>
          <w:sdtContent>
            <w:tc>
              <w:tcPr>
                <w:tcW w:w="674" w:type="dxa"/>
              </w:tcPr>
              <w:p w14:paraId="24E3CDA2" w14:textId="57B74BCA"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52547B0B" w14:textId="77777777" w:rsidR="001470FE" w:rsidRDefault="001470FE" w:rsidP="001470FE">
            <w:pPr>
              <w:rPr>
                <w:lang w:val="en-US"/>
              </w:rPr>
            </w:pPr>
            <w:r>
              <w:rPr>
                <w:lang w:val="en-US"/>
              </w:rPr>
              <w:t>Standard</w:t>
            </w:r>
          </w:p>
        </w:tc>
        <w:sdt>
          <w:sdtPr>
            <w:rPr>
              <w:color w:val="404040" w:themeColor="text1" w:themeTint="BF"/>
              <w:sz w:val="48"/>
              <w:szCs w:val="48"/>
              <w:lang w:val="en-US"/>
            </w:rPr>
            <w:id w:val="-2021841000"/>
            <w14:checkbox>
              <w14:checked w14:val="0"/>
              <w14:checkedState w14:val="2612" w14:font="MS Gothic"/>
              <w14:uncheckedState w14:val="2610" w14:font="MS Gothic"/>
            </w14:checkbox>
          </w:sdtPr>
          <w:sdtEndPr/>
          <w:sdtContent>
            <w:tc>
              <w:tcPr>
                <w:tcW w:w="867" w:type="dxa"/>
              </w:tcPr>
              <w:p w14:paraId="0E0141DF" w14:textId="3581EAEB"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6148B890" w14:textId="77777777" w:rsidR="001470FE" w:rsidRDefault="001470FE" w:rsidP="001470FE">
            <w:pPr>
              <w:rPr>
                <w:lang w:val="en-US"/>
              </w:rPr>
            </w:pPr>
            <w:r>
              <w:rPr>
                <w:lang w:val="en-US"/>
              </w:rPr>
              <w:t>Medium</w:t>
            </w:r>
          </w:p>
        </w:tc>
        <w:sdt>
          <w:sdtPr>
            <w:rPr>
              <w:color w:val="404040" w:themeColor="text1" w:themeTint="BF"/>
              <w:sz w:val="48"/>
              <w:szCs w:val="48"/>
              <w:lang w:val="en-US"/>
            </w:rPr>
            <w:id w:val="-1948765187"/>
            <w14:checkbox>
              <w14:checked w14:val="0"/>
              <w14:checkedState w14:val="2612" w14:font="MS Gothic"/>
              <w14:uncheckedState w14:val="2610" w14:font="MS Gothic"/>
            </w14:checkbox>
          </w:sdtPr>
          <w:sdtEndPr/>
          <w:sdtContent>
            <w:tc>
              <w:tcPr>
                <w:tcW w:w="683" w:type="dxa"/>
              </w:tcPr>
              <w:p w14:paraId="3DDD6120" w14:textId="503A2C01"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70E3E948" w14:textId="77777777" w:rsidR="001470FE" w:rsidRDefault="001470FE" w:rsidP="001470FE">
            <w:pPr>
              <w:rPr>
                <w:lang w:val="en-US"/>
              </w:rPr>
            </w:pPr>
            <w:r>
              <w:rPr>
                <w:lang w:val="en-US"/>
              </w:rPr>
              <w:t>High</w:t>
            </w:r>
          </w:p>
        </w:tc>
        <w:sdt>
          <w:sdtPr>
            <w:rPr>
              <w:color w:val="404040" w:themeColor="text1" w:themeTint="BF"/>
              <w:sz w:val="48"/>
              <w:szCs w:val="48"/>
              <w:lang w:val="en-US"/>
            </w:rPr>
            <w:id w:val="228652388"/>
            <w14:checkbox>
              <w14:checked w14:val="0"/>
              <w14:checkedState w14:val="2612" w14:font="MS Gothic"/>
              <w14:uncheckedState w14:val="2610" w14:font="MS Gothic"/>
            </w14:checkbox>
          </w:sdtPr>
          <w:sdtEndPr/>
          <w:sdtContent>
            <w:tc>
              <w:tcPr>
                <w:tcW w:w="831" w:type="dxa"/>
              </w:tcPr>
              <w:p w14:paraId="72795522" w14:textId="2223FAFC" w:rsidR="001470FE" w:rsidRDefault="001F14D1" w:rsidP="001470FE">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33C3DB6F" w14:textId="77777777" w:rsidR="001470FE" w:rsidRDefault="001470FE" w:rsidP="001470FE">
            <w:pPr>
              <w:rPr>
                <w:lang w:val="en-US"/>
              </w:rPr>
            </w:pPr>
          </w:p>
        </w:tc>
      </w:tr>
    </w:tbl>
    <w:p w14:paraId="1873994C" w14:textId="05B2CF43" w:rsidR="001470FE" w:rsidRDefault="001470FE">
      <w:pPr>
        <w:rPr>
          <w:lang w:val="en-US"/>
        </w:rPr>
      </w:pPr>
    </w:p>
    <w:tbl>
      <w:tblPr>
        <w:tblStyle w:val="TableGrid"/>
        <w:tblW w:w="0" w:type="auto"/>
        <w:tblLook w:val="04A0" w:firstRow="1" w:lastRow="0" w:firstColumn="1" w:lastColumn="0" w:noHBand="0" w:noVBand="1"/>
      </w:tblPr>
      <w:tblGrid>
        <w:gridCol w:w="3106"/>
        <w:gridCol w:w="1307"/>
        <w:gridCol w:w="696"/>
        <w:gridCol w:w="1274"/>
        <w:gridCol w:w="866"/>
        <w:gridCol w:w="1465"/>
        <w:gridCol w:w="696"/>
        <w:gridCol w:w="1435"/>
        <w:gridCol w:w="830"/>
        <w:gridCol w:w="2273"/>
      </w:tblGrid>
      <w:tr w:rsidR="00A74965" w14:paraId="37138AA9" w14:textId="77777777" w:rsidTr="00834E1A">
        <w:tc>
          <w:tcPr>
            <w:tcW w:w="3114" w:type="dxa"/>
            <w:shd w:val="clear" w:color="auto" w:fill="000000" w:themeFill="text1"/>
          </w:tcPr>
          <w:p w14:paraId="45FA37D0" w14:textId="1D8C553B" w:rsidR="00A74965" w:rsidRPr="00A74965" w:rsidRDefault="00A74965" w:rsidP="00834E1A">
            <w:pPr>
              <w:rPr>
                <w:b/>
                <w:bCs/>
                <w:color w:val="FFFFFF" w:themeColor="background1"/>
                <w:lang w:val="en-US"/>
              </w:rPr>
            </w:pPr>
            <w:r>
              <w:rPr>
                <w:b/>
                <w:bCs/>
                <w:color w:val="FFFFFF" w:themeColor="background1"/>
                <w:lang w:val="en-US"/>
              </w:rPr>
              <w:t>Additional Risks</w:t>
            </w:r>
          </w:p>
        </w:tc>
        <w:tc>
          <w:tcPr>
            <w:tcW w:w="10834" w:type="dxa"/>
            <w:gridSpan w:val="9"/>
            <w:shd w:val="clear" w:color="auto" w:fill="000000" w:themeFill="text1"/>
          </w:tcPr>
          <w:p w14:paraId="2B3BFADC" w14:textId="2BAE6FBB" w:rsidR="00A74965" w:rsidRPr="00A74965" w:rsidRDefault="00A74965" w:rsidP="00834E1A">
            <w:pPr>
              <w:rPr>
                <w:b/>
                <w:bCs/>
                <w:color w:val="FFFFFF" w:themeColor="background1"/>
                <w:lang w:val="en-US"/>
              </w:rPr>
            </w:pPr>
          </w:p>
        </w:tc>
      </w:tr>
      <w:tr w:rsidR="00A74965" w14:paraId="0E5BD27C" w14:textId="77777777" w:rsidTr="00834E1A">
        <w:tc>
          <w:tcPr>
            <w:tcW w:w="3114" w:type="dxa"/>
          </w:tcPr>
          <w:p w14:paraId="03BB4CD7" w14:textId="77777777" w:rsidR="00A74965" w:rsidRPr="00357E28" w:rsidRDefault="00A74965" w:rsidP="00834E1A">
            <w:pPr>
              <w:rPr>
                <w:b/>
                <w:bCs/>
                <w:color w:val="404040" w:themeColor="text1" w:themeTint="BF"/>
                <w:lang w:val="en-US"/>
              </w:rPr>
            </w:pPr>
            <w:r w:rsidRPr="00357E28">
              <w:rPr>
                <w:b/>
                <w:bCs/>
                <w:color w:val="404040" w:themeColor="text1" w:themeTint="BF"/>
                <w:lang w:val="en-US"/>
              </w:rPr>
              <w:t>Mechanism of Risk</w:t>
            </w:r>
          </w:p>
        </w:tc>
        <w:tc>
          <w:tcPr>
            <w:tcW w:w="10834" w:type="dxa"/>
            <w:gridSpan w:val="9"/>
          </w:tcPr>
          <w:p w14:paraId="1CDE90AE" w14:textId="77777777" w:rsidR="00A74965" w:rsidRDefault="00A74965" w:rsidP="00834E1A">
            <w:pPr>
              <w:rPr>
                <w:lang w:val="en-US"/>
              </w:rPr>
            </w:pPr>
          </w:p>
          <w:p w14:paraId="29A0F6B5" w14:textId="77777777" w:rsidR="00A74965" w:rsidRDefault="00A74965" w:rsidP="00834E1A">
            <w:pPr>
              <w:rPr>
                <w:lang w:val="en-US"/>
              </w:rPr>
            </w:pPr>
          </w:p>
          <w:p w14:paraId="75060640" w14:textId="77777777" w:rsidR="00A74965" w:rsidRDefault="00A74965" w:rsidP="00834E1A">
            <w:pPr>
              <w:rPr>
                <w:lang w:val="en-US"/>
              </w:rPr>
            </w:pPr>
          </w:p>
          <w:p w14:paraId="437F869B" w14:textId="1F254CF5" w:rsidR="00A74965" w:rsidRDefault="00A74965" w:rsidP="00834E1A">
            <w:pPr>
              <w:rPr>
                <w:lang w:val="en-US"/>
              </w:rPr>
            </w:pPr>
          </w:p>
        </w:tc>
      </w:tr>
      <w:tr w:rsidR="00A74965" w14:paraId="69F4029E" w14:textId="77777777" w:rsidTr="00834E1A">
        <w:tc>
          <w:tcPr>
            <w:tcW w:w="3114" w:type="dxa"/>
          </w:tcPr>
          <w:p w14:paraId="73A6A148" w14:textId="77777777" w:rsidR="00A74965" w:rsidRPr="00357E28" w:rsidRDefault="00A74965" w:rsidP="00834E1A">
            <w:pPr>
              <w:rPr>
                <w:b/>
                <w:bCs/>
                <w:color w:val="404040" w:themeColor="text1" w:themeTint="BF"/>
                <w:lang w:val="en-US"/>
              </w:rPr>
            </w:pPr>
            <w:r w:rsidRPr="00357E28">
              <w:rPr>
                <w:b/>
                <w:bCs/>
                <w:color w:val="404040" w:themeColor="text1" w:themeTint="BF"/>
                <w:lang w:val="en-US"/>
              </w:rPr>
              <w:t>Possible control measures to minimize risk</w:t>
            </w:r>
          </w:p>
        </w:tc>
        <w:tc>
          <w:tcPr>
            <w:tcW w:w="10834" w:type="dxa"/>
            <w:gridSpan w:val="9"/>
          </w:tcPr>
          <w:p w14:paraId="12D00ED1" w14:textId="77777777" w:rsidR="00A74965" w:rsidRDefault="00A74965" w:rsidP="00834E1A">
            <w:pPr>
              <w:rPr>
                <w:lang w:val="en-US"/>
              </w:rPr>
            </w:pPr>
          </w:p>
          <w:p w14:paraId="0BA976C8" w14:textId="77777777" w:rsidR="00A74965" w:rsidRDefault="00A74965" w:rsidP="00834E1A">
            <w:pPr>
              <w:rPr>
                <w:lang w:val="en-US"/>
              </w:rPr>
            </w:pPr>
          </w:p>
          <w:p w14:paraId="5A8636DF" w14:textId="78EF33F7" w:rsidR="00A74965" w:rsidRDefault="00A74965" w:rsidP="00834E1A">
            <w:pPr>
              <w:rPr>
                <w:lang w:val="en-US"/>
              </w:rPr>
            </w:pPr>
          </w:p>
        </w:tc>
      </w:tr>
      <w:tr w:rsidR="00A74965" w14:paraId="122E5A08" w14:textId="77777777" w:rsidTr="00834E1A">
        <w:tc>
          <w:tcPr>
            <w:tcW w:w="3114" w:type="dxa"/>
          </w:tcPr>
          <w:p w14:paraId="51156008" w14:textId="77777777" w:rsidR="00A74965" w:rsidRPr="00357E28" w:rsidRDefault="00A74965" w:rsidP="00834E1A">
            <w:pPr>
              <w:rPr>
                <w:b/>
                <w:bCs/>
                <w:color w:val="404040" w:themeColor="text1" w:themeTint="BF"/>
                <w:lang w:val="en-US"/>
              </w:rPr>
            </w:pPr>
            <w:r w:rsidRPr="00357E28">
              <w:rPr>
                <w:b/>
                <w:bCs/>
                <w:color w:val="404040" w:themeColor="text1" w:themeTint="BF"/>
                <w:lang w:val="en-US"/>
              </w:rPr>
              <w:t>What control measures are to be implemented?</w:t>
            </w:r>
          </w:p>
        </w:tc>
        <w:tc>
          <w:tcPr>
            <w:tcW w:w="10834" w:type="dxa"/>
            <w:gridSpan w:val="9"/>
          </w:tcPr>
          <w:p w14:paraId="1A95912D" w14:textId="77777777" w:rsidR="00A74965" w:rsidRDefault="00A74965" w:rsidP="00834E1A">
            <w:pPr>
              <w:rPr>
                <w:lang w:val="en-US"/>
              </w:rPr>
            </w:pPr>
          </w:p>
          <w:p w14:paraId="76EF366D" w14:textId="77777777" w:rsidR="00A74965" w:rsidRDefault="00A74965" w:rsidP="00834E1A">
            <w:pPr>
              <w:rPr>
                <w:lang w:val="en-US"/>
              </w:rPr>
            </w:pPr>
          </w:p>
          <w:p w14:paraId="5207E497" w14:textId="77777777" w:rsidR="00A74965" w:rsidRDefault="00A74965" w:rsidP="00834E1A">
            <w:pPr>
              <w:rPr>
                <w:lang w:val="en-US"/>
              </w:rPr>
            </w:pPr>
          </w:p>
          <w:p w14:paraId="13D94B67" w14:textId="77777777" w:rsidR="00A74965" w:rsidRDefault="00A74965" w:rsidP="00834E1A">
            <w:pPr>
              <w:rPr>
                <w:lang w:val="en-US"/>
              </w:rPr>
            </w:pPr>
          </w:p>
        </w:tc>
      </w:tr>
      <w:tr w:rsidR="00A74965" w14:paraId="5D23DEA5" w14:textId="77777777" w:rsidTr="00834E1A">
        <w:tc>
          <w:tcPr>
            <w:tcW w:w="3114" w:type="dxa"/>
          </w:tcPr>
          <w:p w14:paraId="17408D72" w14:textId="77777777" w:rsidR="00A74965" w:rsidRPr="00357E28" w:rsidRDefault="00A74965" w:rsidP="00834E1A">
            <w:pPr>
              <w:rPr>
                <w:b/>
                <w:bCs/>
                <w:color w:val="404040" w:themeColor="text1" w:themeTint="BF"/>
                <w:lang w:val="en-US"/>
              </w:rPr>
            </w:pPr>
            <w:r w:rsidRPr="00357E28">
              <w:rPr>
                <w:b/>
                <w:bCs/>
                <w:color w:val="404040" w:themeColor="text1" w:themeTint="BF"/>
                <w:lang w:val="en-US"/>
              </w:rPr>
              <w:t>Level of risk with control measures in place</w:t>
            </w:r>
          </w:p>
        </w:tc>
        <w:tc>
          <w:tcPr>
            <w:tcW w:w="1311" w:type="dxa"/>
            <w:shd w:val="clear" w:color="auto" w:fill="C5E0B3" w:themeFill="accent6" w:themeFillTint="66"/>
          </w:tcPr>
          <w:p w14:paraId="227F0C28" w14:textId="77777777" w:rsidR="00A74965" w:rsidRDefault="00A74965" w:rsidP="00834E1A">
            <w:pPr>
              <w:rPr>
                <w:lang w:val="en-US"/>
              </w:rPr>
            </w:pPr>
            <w:r>
              <w:rPr>
                <w:lang w:val="en-US"/>
              </w:rPr>
              <w:t>Low</w:t>
            </w:r>
          </w:p>
        </w:tc>
        <w:sdt>
          <w:sdtPr>
            <w:rPr>
              <w:color w:val="404040" w:themeColor="text1" w:themeTint="BF"/>
              <w:sz w:val="48"/>
              <w:szCs w:val="48"/>
              <w:lang w:val="en-US"/>
            </w:rPr>
            <w:id w:val="904492628"/>
            <w14:checkbox>
              <w14:checked w14:val="0"/>
              <w14:checkedState w14:val="2612" w14:font="MS Gothic"/>
              <w14:uncheckedState w14:val="2610" w14:font="MS Gothic"/>
            </w14:checkbox>
          </w:sdtPr>
          <w:sdtEndPr/>
          <w:sdtContent>
            <w:tc>
              <w:tcPr>
                <w:tcW w:w="674" w:type="dxa"/>
              </w:tcPr>
              <w:p w14:paraId="7F0227C7" w14:textId="5B55367C" w:rsidR="00A74965" w:rsidRDefault="001F14D1" w:rsidP="00834E1A">
                <w:pPr>
                  <w:rPr>
                    <w:lang w:val="en-US"/>
                  </w:rPr>
                </w:pPr>
                <w:r>
                  <w:rPr>
                    <w:rFonts w:ascii="MS Gothic" w:eastAsia="MS Gothic" w:hAnsi="MS Gothic" w:hint="eastAsia"/>
                    <w:color w:val="404040" w:themeColor="text1" w:themeTint="BF"/>
                    <w:sz w:val="48"/>
                    <w:szCs w:val="48"/>
                    <w:lang w:val="en-US"/>
                  </w:rPr>
                  <w:t>☐</w:t>
                </w:r>
              </w:p>
            </w:tc>
          </w:sdtContent>
        </w:sdt>
        <w:tc>
          <w:tcPr>
            <w:tcW w:w="1275" w:type="dxa"/>
            <w:shd w:val="clear" w:color="auto" w:fill="00B050"/>
          </w:tcPr>
          <w:p w14:paraId="10BD07EA" w14:textId="77777777" w:rsidR="00A74965" w:rsidRDefault="00A74965" w:rsidP="00834E1A">
            <w:pPr>
              <w:rPr>
                <w:lang w:val="en-US"/>
              </w:rPr>
            </w:pPr>
            <w:r>
              <w:rPr>
                <w:lang w:val="en-US"/>
              </w:rPr>
              <w:t>Standard</w:t>
            </w:r>
          </w:p>
        </w:tc>
        <w:sdt>
          <w:sdtPr>
            <w:rPr>
              <w:color w:val="404040" w:themeColor="text1" w:themeTint="BF"/>
              <w:sz w:val="48"/>
              <w:szCs w:val="48"/>
              <w:lang w:val="en-US"/>
            </w:rPr>
            <w:id w:val="-147821973"/>
            <w14:checkbox>
              <w14:checked w14:val="0"/>
              <w14:checkedState w14:val="2612" w14:font="MS Gothic"/>
              <w14:uncheckedState w14:val="2610" w14:font="MS Gothic"/>
            </w14:checkbox>
          </w:sdtPr>
          <w:sdtEndPr/>
          <w:sdtContent>
            <w:tc>
              <w:tcPr>
                <w:tcW w:w="867" w:type="dxa"/>
              </w:tcPr>
              <w:p w14:paraId="3EE550FC" w14:textId="177734B3" w:rsidR="00A74965" w:rsidRDefault="001F14D1" w:rsidP="00834E1A">
                <w:pPr>
                  <w:rPr>
                    <w:lang w:val="en-US"/>
                  </w:rPr>
                </w:pPr>
                <w:r>
                  <w:rPr>
                    <w:rFonts w:ascii="MS Gothic" w:eastAsia="MS Gothic" w:hAnsi="MS Gothic" w:hint="eastAsia"/>
                    <w:color w:val="404040" w:themeColor="text1" w:themeTint="BF"/>
                    <w:sz w:val="48"/>
                    <w:szCs w:val="48"/>
                    <w:lang w:val="en-US"/>
                  </w:rPr>
                  <w:t>☐</w:t>
                </w:r>
              </w:p>
            </w:tc>
          </w:sdtContent>
        </w:sdt>
        <w:tc>
          <w:tcPr>
            <w:tcW w:w="1468" w:type="dxa"/>
            <w:shd w:val="clear" w:color="auto" w:fill="FFFF00"/>
          </w:tcPr>
          <w:p w14:paraId="7E609721" w14:textId="77777777" w:rsidR="00A74965" w:rsidRDefault="00A74965" w:rsidP="00834E1A">
            <w:pPr>
              <w:rPr>
                <w:lang w:val="en-US"/>
              </w:rPr>
            </w:pPr>
            <w:r>
              <w:rPr>
                <w:lang w:val="en-US"/>
              </w:rPr>
              <w:t>Medium</w:t>
            </w:r>
          </w:p>
        </w:tc>
        <w:sdt>
          <w:sdtPr>
            <w:rPr>
              <w:color w:val="404040" w:themeColor="text1" w:themeTint="BF"/>
              <w:sz w:val="48"/>
              <w:szCs w:val="48"/>
              <w:lang w:val="en-US"/>
            </w:rPr>
            <w:id w:val="-1229533544"/>
            <w14:checkbox>
              <w14:checked w14:val="0"/>
              <w14:checkedState w14:val="2612" w14:font="MS Gothic"/>
              <w14:uncheckedState w14:val="2610" w14:font="MS Gothic"/>
            </w14:checkbox>
          </w:sdtPr>
          <w:sdtEndPr/>
          <w:sdtContent>
            <w:tc>
              <w:tcPr>
                <w:tcW w:w="683" w:type="dxa"/>
              </w:tcPr>
              <w:p w14:paraId="5A92C70C" w14:textId="7A31E2B3" w:rsidR="00A74965" w:rsidRDefault="001F14D1" w:rsidP="00834E1A">
                <w:pPr>
                  <w:rPr>
                    <w:lang w:val="en-US"/>
                  </w:rPr>
                </w:pPr>
                <w:r>
                  <w:rPr>
                    <w:rFonts w:ascii="MS Gothic" w:eastAsia="MS Gothic" w:hAnsi="MS Gothic" w:hint="eastAsia"/>
                    <w:color w:val="404040" w:themeColor="text1" w:themeTint="BF"/>
                    <w:sz w:val="48"/>
                    <w:szCs w:val="48"/>
                    <w:lang w:val="en-US"/>
                  </w:rPr>
                  <w:t>☐</w:t>
                </w:r>
              </w:p>
            </w:tc>
          </w:sdtContent>
        </w:sdt>
        <w:tc>
          <w:tcPr>
            <w:tcW w:w="1440" w:type="dxa"/>
            <w:shd w:val="clear" w:color="auto" w:fill="FF0000"/>
          </w:tcPr>
          <w:p w14:paraId="4BEAED27" w14:textId="77777777" w:rsidR="00A74965" w:rsidRDefault="00A74965" w:rsidP="00834E1A">
            <w:pPr>
              <w:rPr>
                <w:lang w:val="en-US"/>
              </w:rPr>
            </w:pPr>
            <w:r>
              <w:rPr>
                <w:lang w:val="en-US"/>
              </w:rPr>
              <w:t>High</w:t>
            </w:r>
          </w:p>
        </w:tc>
        <w:sdt>
          <w:sdtPr>
            <w:rPr>
              <w:color w:val="404040" w:themeColor="text1" w:themeTint="BF"/>
              <w:sz w:val="48"/>
              <w:szCs w:val="48"/>
              <w:lang w:val="en-US"/>
            </w:rPr>
            <w:id w:val="1740518258"/>
            <w14:checkbox>
              <w14:checked w14:val="0"/>
              <w14:checkedState w14:val="2612" w14:font="MS Gothic"/>
              <w14:uncheckedState w14:val="2610" w14:font="MS Gothic"/>
            </w14:checkbox>
          </w:sdtPr>
          <w:sdtEndPr/>
          <w:sdtContent>
            <w:tc>
              <w:tcPr>
                <w:tcW w:w="831" w:type="dxa"/>
              </w:tcPr>
              <w:p w14:paraId="0E98CA30" w14:textId="412F2CDC" w:rsidR="00A74965" w:rsidRDefault="001F14D1" w:rsidP="00834E1A">
                <w:pPr>
                  <w:rPr>
                    <w:lang w:val="en-US"/>
                  </w:rPr>
                </w:pPr>
                <w:r>
                  <w:rPr>
                    <w:rFonts w:ascii="MS Gothic" w:eastAsia="MS Gothic" w:hAnsi="MS Gothic" w:hint="eastAsia"/>
                    <w:color w:val="404040" w:themeColor="text1" w:themeTint="BF"/>
                    <w:sz w:val="48"/>
                    <w:szCs w:val="48"/>
                    <w:lang w:val="en-US"/>
                  </w:rPr>
                  <w:t>☐</w:t>
                </w:r>
              </w:p>
            </w:tc>
          </w:sdtContent>
        </w:sdt>
        <w:tc>
          <w:tcPr>
            <w:tcW w:w="2285" w:type="dxa"/>
          </w:tcPr>
          <w:p w14:paraId="16913ED3" w14:textId="77777777" w:rsidR="00A74965" w:rsidRDefault="00A74965" w:rsidP="00834E1A">
            <w:pPr>
              <w:rPr>
                <w:lang w:val="en-US"/>
              </w:rPr>
            </w:pPr>
          </w:p>
        </w:tc>
      </w:tr>
    </w:tbl>
    <w:p w14:paraId="37C5ED72" w14:textId="3F32F96B" w:rsidR="009F0EDD" w:rsidRDefault="009F0EDD">
      <w:pPr>
        <w:rPr>
          <w:lang w:val="en-US"/>
        </w:rPr>
      </w:pPr>
    </w:p>
    <w:p w14:paraId="2D0A4BCE" w14:textId="4FA0F883" w:rsidR="00357E28" w:rsidRPr="00494F17" w:rsidRDefault="005B78B6" w:rsidP="00357E28">
      <w:pPr>
        <w:rPr>
          <w:b/>
          <w:bCs/>
          <w:lang w:val="en-US"/>
        </w:rPr>
      </w:pPr>
      <w:r>
        <w:rPr>
          <w:b/>
          <w:bCs/>
          <w:lang w:val="en-US"/>
        </w:rPr>
        <w:lastRenderedPageBreak/>
        <w:t xml:space="preserve">Summary of </w:t>
      </w:r>
      <w:r w:rsidR="00357E28" w:rsidRPr="00494F17">
        <w:rPr>
          <w:b/>
          <w:bCs/>
          <w:lang w:val="en-US"/>
        </w:rPr>
        <w:t xml:space="preserve">COVID-19 Transmission Risk </w:t>
      </w:r>
    </w:p>
    <w:p w14:paraId="7F0AF174" w14:textId="77777777" w:rsidR="00357E28" w:rsidRDefault="00357E28" w:rsidP="00357E28">
      <w:pPr>
        <w:rPr>
          <w:lang w:val="en-US"/>
        </w:rPr>
      </w:pPr>
      <w:r>
        <w:rPr>
          <w:lang w:val="en-US"/>
        </w:rPr>
        <w:t xml:space="preserve">Having completed the assessment of COVID-19 transmission risk for each of the areas identified above, </w:t>
      </w:r>
      <w:proofErr w:type="spellStart"/>
      <w:r>
        <w:rPr>
          <w:lang w:val="en-US"/>
        </w:rPr>
        <w:t>summarise</w:t>
      </w:r>
      <w:proofErr w:type="spellEnd"/>
      <w:r>
        <w:rPr>
          <w:lang w:val="en-US"/>
        </w:rPr>
        <w:t xml:space="preserve"> the residual risk in the table below. </w:t>
      </w:r>
    </w:p>
    <w:p w14:paraId="0A164559" w14:textId="77777777" w:rsidR="005B78B6" w:rsidRDefault="005B78B6" w:rsidP="00357E28">
      <w:pPr>
        <w:rPr>
          <w:lang w:val="en-US"/>
        </w:rPr>
      </w:pPr>
    </w:p>
    <w:p w14:paraId="61DDE440" w14:textId="2F69D4D2" w:rsidR="00357E28" w:rsidRDefault="00357E28" w:rsidP="00357E28">
      <w:pPr>
        <w:rPr>
          <w:lang w:val="en-US"/>
        </w:rPr>
      </w:pPr>
      <w:r>
        <w:rPr>
          <w:lang w:val="en-US"/>
        </w:rPr>
        <w:t xml:space="preserve">. </w:t>
      </w:r>
    </w:p>
    <w:tbl>
      <w:tblPr>
        <w:tblpPr w:leftFromText="180" w:rightFromText="180" w:vertAnchor="text" w:tblpXSpec="center" w:tblpY="1"/>
        <w:tblOverlap w:val="never"/>
        <w:tblW w:w="9915" w:type="dxa"/>
        <w:tblLayout w:type="fixed"/>
        <w:tblLook w:val="04A0" w:firstRow="1" w:lastRow="0" w:firstColumn="1" w:lastColumn="0" w:noHBand="0" w:noVBand="1"/>
      </w:tblPr>
      <w:tblGrid>
        <w:gridCol w:w="958"/>
        <w:gridCol w:w="4566"/>
        <w:gridCol w:w="1097"/>
        <w:gridCol w:w="1098"/>
        <w:gridCol w:w="1098"/>
        <w:gridCol w:w="1098"/>
      </w:tblGrid>
      <w:tr w:rsidR="00357E28" w:rsidRPr="0065015D" w14:paraId="5720EB22" w14:textId="77777777" w:rsidTr="00E83A62">
        <w:trPr>
          <w:trHeight w:val="636"/>
        </w:trPr>
        <w:tc>
          <w:tcPr>
            <w:tcW w:w="958" w:type="dxa"/>
            <w:noWrap/>
            <w:vAlign w:val="bottom"/>
            <w:hideMark/>
          </w:tcPr>
          <w:p w14:paraId="188A67DC" w14:textId="77777777" w:rsidR="00357E28" w:rsidRPr="0065015D" w:rsidRDefault="00357E28" w:rsidP="00E83A62">
            <w:pPr>
              <w:spacing w:line="240" w:lineRule="auto"/>
              <w:rPr>
                <w:rFonts w:ascii="Arial" w:hAnsi="Arial" w:cs="Arial"/>
                <w:b/>
                <w:bCs/>
                <w:sz w:val="20"/>
                <w:szCs w:val="20"/>
                <w:lang w:val="en-US"/>
              </w:rPr>
            </w:pPr>
          </w:p>
        </w:tc>
        <w:tc>
          <w:tcPr>
            <w:tcW w:w="4566" w:type="dxa"/>
            <w:noWrap/>
            <w:vAlign w:val="bottom"/>
            <w:hideMark/>
          </w:tcPr>
          <w:p w14:paraId="10BF1906" w14:textId="77777777" w:rsidR="00357E28" w:rsidRPr="0065015D" w:rsidRDefault="00357E28" w:rsidP="00E83A62">
            <w:pPr>
              <w:spacing w:line="240" w:lineRule="auto"/>
              <w:rPr>
                <w:rFonts w:ascii="Arial" w:hAnsi="Arial" w:cs="Arial"/>
                <w:sz w:val="20"/>
                <w:szCs w:val="20"/>
              </w:rPr>
            </w:pPr>
          </w:p>
        </w:tc>
        <w:tc>
          <w:tcPr>
            <w:tcW w:w="4391" w:type="dxa"/>
            <w:gridSpan w:val="4"/>
            <w:tcBorders>
              <w:top w:val="nil"/>
              <w:left w:val="nil"/>
              <w:bottom w:val="single" w:sz="4" w:space="0" w:color="auto"/>
              <w:right w:val="nil"/>
            </w:tcBorders>
            <w:shd w:val="clear" w:color="auto" w:fill="D9D9D9"/>
            <w:vAlign w:val="bottom"/>
            <w:hideMark/>
          </w:tcPr>
          <w:p w14:paraId="0E2FB434" w14:textId="77777777" w:rsidR="00357E28" w:rsidRPr="0065015D" w:rsidRDefault="00357E28" w:rsidP="00E83A62">
            <w:pPr>
              <w:spacing w:after="0" w:line="240" w:lineRule="auto"/>
              <w:jc w:val="center"/>
              <w:rPr>
                <w:rFonts w:ascii="Arial" w:eastAsia="Times New Roman" w:hAnsi="Arial" w:cs="Arial"/>
                <w:color w:val="0070C0"/>
                <w:sz w:val="20"/>
                <w:szCs w:val="20"/>
                <w:lang w:eastAsia="en-GB"/>
              </w:rPr>
            </w:pPr>
            <w:r w:rsidRPr="0065015D">
              <w:rPr>
                <w:rFonts w:ascii="Arial" w:eastAsia="Times New Roman" w:hAnsi="Arial" w:cs="Arial"/>
                <w:color w:val="0070C0"/>
                <w:sz w:val="20"/>
                <w:szCs w:val="20"/>
                <w:lang w:eastAsia="en-GB"/>
              </w:rPr>
              <w:t xml:space="preserve">Based on risk </w:t>
            </w:r>
            <w:r w:rsidRPr="0065015D">
              <w:rPr>
                <w:rFonts w:ascii="Arial" w:eastAsia="Times New Roman" w:hAnsi="Arial" w:cs="Arial"/>
                <w:b/>
                <w:bCs/>
                <w:i/>
                <w:iCs/>
                <w:color w:val="0070C0"/>
                <w:sz w:val="20"/>
                <w:szCs w:val="20"/>
                <w:lang w:eastAsia="en-GB"/>
              </w:rPr>
              <w:t>after</w:t>
            </w:r>
            <w:r w:rsidRPr="0065015D">
              <w:rPr>
                <w:rFonts w:ascii="Arial" w:eastAsia="Times New Roman" w:hAnsi="Arial" w:cs="Arial"/>
                <w:color w:val="0070C0"/>
                <w:sz w:val="20"/>
                <w:szCs w:val="20"/>
                <w:lang w:eastAsia="en-GB"/>
              </w:rPr>
              <w:t xml:space="preserve"> control measures are implemented</w:t>
            </w:r>
          </w:p>
        </w:tc>
      </w:tr>
      <w:tr w:rsidR="00357E28" w:rsidRPr="0065015D" w14:paraId="30A7C945" w14:textId="77777777" w:rsidTr="00E83A62">
        <w:trPr>
          <w:trHeight w:val="288"/>
        </w:trPr>
        <w:tc>
          <w:tcPr>
            <w:tcW w:w="958" w:type="dxa"/>
            <w:tcBorders>
              <w:top w:val="single" w:sz="4" w:space="0" w:color="auto"/>
              <w:left w:val="single" w:sz="4" w:space="0" w:color="auto"/>
              <w:bottom w:val="single" w:sz="4" w:space="0" w:color="auto"/>
              <w:right w:val="single" w:sz="4" w:space="0" w:color="auto"/>
            </w:tcBorders>
            <w:noWrap/>
            <w:vAlign w:val="bottom"/>
            <w:hideMark/>
          </w:tcPr>
          <w:p w14:paraId="24E952B1" w14:textId="77777777" w:rsidR="00357E28" w:rsidRPr="0065015D" w:rsidRDefault="00357E28" w:rsidP="00E83A62">
            <w:pPr>
              <w:spacing w:after="0" w:line="240" w:lineRule="auto"/>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Risk ID</w:t>
            </w:r>
          </w:p>
        </w:tc>
        <w:tc>
          <w:tcPr>
            <w:tcW w:w="4566" w:type="dxa"/>
            <w:tcBorders>
              <w:top w:val="single" w:sz="4" w:space="0" w:color="auto"/>
              <w:left w:val="nil"/>
              <w:bottom w:val="single" w:sz="4" w:space="0" w:color="auto"/>
              <w:right w:val="single" w:sz="4" w:space="0" w:color="auto"/>
            </w:tcBorders>
            <w:noWrap/>
            <w:vAlign w:val="bottom"/>
            <w:hideMark/>
          </w:tcPr>
          <w:p w14:paraId="261613E3"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COVID-19 Transmission </w:t>
            </w:r>
            <w:r w:rsidRPr="0065015D">
              <w:rPr>
                <w:rFonts w:ascii="Arial" w:eastAsia="Times New Roman" w:hAnsi="Arial" w:cs="Arial"/>
                <w:b/>
                <w:bCs/>
                <w:color w:val="000000"/>
                <w:sz w:val="20"/>
                <w:szCs w:val="20"/>
                <w:lang w:eastAsia="en-GB"/>
              </w:rPr>
              <w:t>Risk Factors</w:t>
            </w:r>
          </w:p>
        </w:tc>
        <w:tc>
          <w:tcPr>
            <w:tcW w:w="1097" w:type="dxa"/>
            <w:tcBorders>
              <w:top w:val="nil"/>
              <w:left w:val="nil"/>
              <w:bottom w:val="single" w:sz="4" w:space="0" w:color="auto"/>
              <w:right w:val="single" w:sz="4" w:space="0" w:color="auto"/>
            </w:tcBorders>
            <w:shd w:val="clear" w:color="auto" w:fill="E2EFDA"/>
            <w:noWrap/>
            <w:vAlign w:val="center"/>
            <w:hideMark/>
          </w:tcPr>
          <w:p w14:paraId="3805BF29" w14:textId="77777777" w:rsidR="00357E28" w:rsidRPr="0065015D" w:rsidRDefault="00357E28" w:rsidP="00E83A62">
            <w:pPr>
              <w:spacing w:after="0" w:line="240" w:lineRule="auto"/>
              <w:jc w:val="center"/>
              <w:rPr>
                <w:rFonts w:ascii="Arial" w:eastAsia="Times New Roman" w:hAnsi="Arial" w:cs="Arial"/>
                <w:b/>
                <w:bCs/>
                <w:color w:val="375623"/>
                <w:sz w:val="20"/>
                <w:szCs w:val="20"/>
                <w:lang w:eastAsia="en-GB"/>
              </w:rPr>
            </w:pPr>
            <w:r w:rsidRPr="0065015D">
              <w:rPr>
                <w:rFonts w:ascii="Arial" w:eastAsia="Times New Roman" w:hAnsi="Arial" w:cs="Arial"/>
                <w:b/>
                <w:bCs/>
                <w:color w:val="375623"/>
                <w:sz w:val="20"/>
                <w:szCs w:val="20"/>
                <w:lang w:eastAsia="en-GB"/>
              </w:rPr>
              <w:t>Low *</w:t>
            </w:r>
          </w:p>
        </w:tc>
        <w:tc>
          <w:tcPr>
            <w:tcW w:w="1098" w:type="dxa"/>
            <w:tcBorders>
              <w:top w:val="nil"/>
              <w:left w:val="nil"/>
              <w:bottom w:val="single" w:sz="4" w:space="0" w:color="auto"/>
              <w:right w:val="single" w:sz="4" w:space="0" w:color="auto"/>
            </w:tcBorders>
            <w:shd w:val="clear" w:color="auto" w:fill="92D050"/>
            <w:noWrap/>
            <w:vAlign w:val="center"/>
            <w:hideMark/>
          </w:tcPr>
          <w:p w14:paraId="4F835D9D"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Standard</w:t>
            </w:r>
          </w:p>
        </w:tc>
        <w:tc>
          <w:tcPr>
            <w:tcW w:w="1098" w:type="dxa"/>
            <w:tcBorders>
              <w:top w:val="nil"/>
              <w:left w:val="nil"/>
              <w:bottom w:val="single" w:sz="4" w:space="0" w:color="auto"/>
              <w:right w:val="single" w:sz="4" w:space="0" w:color="auto"/>
            </w:tcBorders>
            <w:shd w:val="clear" w:color="auto" w:fill="FFC000"/>
            <w:noWrap/>
            <w:vAlign w:val="center"/>
            <w:hideMark/>
          </w:tcPr>
          <w:p w14:paraId="7DAB2214"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Medium</w:t>
            </w:r>
          </w:p>
        </w:tc>
        <w:tc>
          <w:tcPr>
            <w:tcW w:w="1098" w:type="dxa"/>
            <w:tcBorders>
              <w:top w:val="nil"/>
              <w:left w:val="nil"/>
              <w:bottom w:val="single" w:sz="4" w:space="0" w:color="auto"/>
              <w:right w:val="single" w:sz="4" w:space="0" w:color="auto"/>
            </w:tcBorders>
            <w:shd w:val="clear" w:color="auto" w:fill="FF0000"/>
            <w:noWrap/>
            <w:vAlign w:val="center"/>
            <w:hideMark/>
          </w:tcPr>
          <w:p w14:paraId="29475580"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High</w:t>
            </w:r>
          </w:p>
        </w:tc>
      </w:tr>
      <w:tr w:rsidR="00357E28" w:rsidRPr="0065015D" w14:paraId="45030F74"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2FE137A1" w14:textId="77777777" w:rsidR="00357E28" w:rsidRPr="0065015D" w:rsidRDefault="00357E28" w:rsidP="00E83A62">
            <w:pPr>
              <w:spacing w:after="0" w:line="240" w:lineRule="auto"/>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 </w:t>
            </w:r>
          </w:p>
        </w:tc>
        <w:tc>
          <w:tcPr>
            <w:tcW w:w="4566" w:type="dxa"/>
            <w:tcBorders>
              <w:top w:val="nil"/>
              <w:left w:val="nil"/>
              <w:bottom w:val="single" w:sz="4" w:space="0" w:color="auto"/>
              <w:right w:val="single" w:sz="4" w:space="0" w:color="auto"/>
            </w:tcBorders>
            <w:noWrap/>
            <w:vAlign w:val="bottom"/>
            <w:hideMark/>
          </w:tcPr>
          <w:p w14:paraId="6E1FF3FA"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sidRPr="0065015D">
              <w:rPr>
                <w:rFonts w:ascii="Arial" w:eastAsia="Times New Roman" w:hAnsi="Arial" w:cs="Arial"/>
                <w:color w:val="000000"/>
                <w:sz w:val="20"/>
                <w:szCs w:val="20"/>
                <w:lang w:eastAsia="en-GB"/>
              </w:rPr>
              <w:t> </w:t>
            </w:r>
          </w:p>
        </w:tc>
        <w:tc>
          <w:tcPr>
            <w:tcW w:w="1097" w:type="dxa"/>
            <w:tcBorders>
              <w:top w:val="nil"/>
              <w:left w:val="nil"/>
              <w:bottom w:val="single" w:sz="4" w:space="0" w:color="auto"/>
              <w:right w:val="single" w:sz="4" w:space="0" w:color="auto"/>
            </w:tcBorders>
            <w:noWrap/>
            <w:vAlign w:val="bottom"/>
            <w:hideMark/>
          </w:tcPr>
          <w:p w14:paraId="5ADFAB84"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sidRPr="0065015D">
              <w:rPr>
                <w:rFonts w:ascii="Arial" w:eastAsia="Times New Roman" w:hAnsi="Arial" w:cs="Arial"/>
                <w:color w:val="000000"/>
                <w:sz w:val="20"/>
                <w:szCs w:val="20"/>
                <w:lang w:eastAsia="en-GB"/>
              </w:rPr>
              <w:t> </w:t>
            </w:r>
          </w:p>
        </w:tc>
        <w:tc>
          <w:tcPr>
            <w:tcW w:w="1098" w:type="dxa"/>
            <w:tcBorders>
              <w:top w:val="nil"/>
              <w:left w:val="nil"/>
              <w:bottom w:val="single" w:sz="4" w:space="0" w:color="auto"/>
              <w:right w:val="single" w:sz="4" w:space="0" w:color="auto"/>
            </w:tcBorders>
            <w:noWrap/>
            <w:vAlign w:val="bottom"/>
            <w:hideMark/>
          </w:tcPr>
          <w:p w14:paraId="51C3BDCB"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sidRPr="0065015D">
              <w:rPr>
                <w:rFonts w:ascii="Arial" w:eastAsia="Times New Roman" w:hAnsi="Arial" w:cs="Arial"/>
                <w:color w:val="000000"/>
                <w:sz w:val="20"/>
                <w:szCs w:val="20"/>
                <w:lang w:eastAsia="en-GB"/>
              </w:rPr>
              <w:t> </w:t>
            </w:r>
          </w:p>
        </w:tc>
        <w:tc>
          <w:tcPr>
            <w:tcW w:w="1098" w:type="dxa"/>
            <w:tcBorders>
              <w:top w:val="nil"/>
              <w:left w:val="nil"/>
              <w:bottom w:val="single" w:sz="4" w:space="0" w:color="auto"/>
              <w:right w:val="single" w:sz="4" w:space="0" w:color="auto"/>
            </w:tcBorders>
            <w:noWrap/>
            <w:vAlign w:val="bottom"/>
            <w:hideMark/>
          </w:tcPr>
          <w:p w14:paraId="5D550297"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sidRPr="0065015D">
              <w:rPr>
                <w:rFonts w:ascii="Arial" w:eastAsia="Times New Roman" w:hAnsi="Arial" w:cs="Arial"/>
                <w:color w:val="000000"/>
                <w:sz w:val="20"/>
                <w:szCs w:val="20"/>
                <w:lang w:eastAsia="en-GB"/>
              </w:rPr>
              <w:t> </w:t>
            </w:r>
          </w:p>
        </w:tc>
        <w:tc>
          <w:tcPr>
            <w:tcW w:w="1098" w:type="dxa"/>
            <w:tcBorders>
              <w:top w:val="nil"/>
              <w:left w:val="nil"/>
              <w:bottom w:val="single" w:sz="4" w:space="0" w:color="auto"/>
              <w:right w:val="single" w:sz="4" w:space="0" w:color="auto"/>
            </w:tcBorders>
            <w:noWrap/>
            <w:vAlign w:val="bottom"/>
            <w:hideMark/>
          </w:tcPr>
          <w:p w14:paraId="21513FA3"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sidRPr="0065015D">
              <w:rPr>
                <w:rFonts w:ascii="Arial" w:eastAsia="Times New Roman" w:hAnsi="Arial" w:cs="Arial"/>
                <w:color w:val="000000"/>
                <w:sz w:val="20"/>
                <w:szCs w:val="20"/>
                <w:lang w:eastAsia="en-GB"/>
              </w:rPr>
              <w:t> </w:t>
            </w:r>
          </w:p>
        </w:tc>
      </w:tr>
      <w:tr w:rsidR="00357E28" w:rsidRPr="0065015D" w14:paraId="2B7026DB"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2174BAAC"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1</w:t>
            </w:r>
          </w:p>
        </w:tc>
        <w:tc>
          <w:tcPr>
            <w:tcW w:w="4566" w:type="dxa"/>
            <w:tcBorders>
              <w:top w:val="nil"/>
              <w:left w:val="nil"/>
              <w:bottom w:val="single" w:sz="4" w:space="0" w:color="auto"/>
              <w:right w:val="single" w:sz="4" w:space="0" w:color="auto"/>
            </w:tcBorders>
            <w:noWrap/>
            <w:vAlign w:val="bottom"/>
            <w:hideMark/>
          </w:tcPr>
          <w:p w14:paraId="162A10AF"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Travel</w:t>
            </w:r>
          </w:p>
        </w:tc>
        <w:tc>
          <w:tcPr>
            <w:tcW w:w="1097" w:type="dxa"/>
            <w:tcBorders>
              <w:top w:val="nil"/>
              <w:left w:val="nil"/>
              <w:bottom w:val="single" w:sz="4" w:space="0" w:color="auto"/>
              <w:right w:val="single" w:sz="4" w:space="0" w:color="auto"/>
            </w:tcBorders>
            <w:noWrap/>
            <w:vAlign w:val="bottom"/>
            <w:hideMark/>
          </w:tcPr>
          <w:p w14:paraId="66CEC5E4" w14:textId="6C1D7556"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25526661"/>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258A9E23" w14:textId="13D28A75"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4073838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51E1642E" w14:textId="5D467F44"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00627247"/>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ECD0CC8" w14:textId="62A737C0"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6395192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3D56E926"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088F5D01"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2</w:t>
            </w:r>
          </w:p>
        </w:tc>
        <w:tc>
          <w:tcPr>
            <w:tcW w:w="4566" w:type="dxa"/>
            <w:tcBorders>
              <w:top w:val="nil"/>
              <w:left w:val="nil"/>
              <w:bottom w:val="single" w:sz="4" w:space="0" w:color="auto"/>
              <w:right w:val="single" w:sz="4" w:space="0" w:color="auto"/>
            </w:tcBorders>
            <w:noWrap/>
            <w:vAlign w:val="bottom"/>
            <w:hideMark/>
          </w:tcPr>
          <w:p w14:paraId="7EEFA0BD"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Workplace entry and exit</w:t>
            </w:r>
          </w:p>
        </w:tc>
        <w:tc>
          <w:tcPr>
            <w:tcW w:w="1097" w:type="dxa"/>
            <w:tcBorders>
              <w:top w:val="nil"/>
              <w:left w:val="nil"/>
              <w:bottom w:val="single" w:sz="4" w:space="0" w:color="auto"/>
              <w:right w:val="single" w:sz="4" w:space="0" w:color="auto"/>
            </w:tcBorders>
            <w:noWrap/>
            <w:vAlign w:val="bottom"/>
            <w:hideMark/>
          </w:tcPr>
          <w:p w14:paraId="49F66766" w14:textId="70F22C64"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7292955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0CE98DE6" w14:textId="3B9CDF1C"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50062159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6F55BDC" w14:textId="3CFFD4B2"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47186217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3DD206AD" w14:textId="4D65F4A0"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92206660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182689C3"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4A3B2986"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3</w:t>
            </w:r>
          </w:p>
        </w:tc>
        <w:tc>
          <w:tcPr>
            <w:tcW w:w="4566" w:type="dxa"/>
            <w:tcBorders>
              <w:top w:val="nil"/>
              <w:left w:val="nil"/>
              <w:bottom w:val="single" w:sz="4" w:space="0" w:color="auto"/>
              <w:right w:val="single" w:sz="4" w:space="0" w:color="auto"/>
            </w:tcBorders>
            <w:noWrap/>
            <w:vAlign w:val="bottom"/>
            <w:hideMark/>
          </w:tcPr>
          <w:p w14:paraId="5AB4E7E6" w14:textId="2525396C"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Workstation Spacing an</w:t>
            </w:r>
            <w:r w:rsidR="00707C21">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 xml:space="preserve"> Staff Density</w:t>
            </w:r>
          </w:p>
        </w:tc>
        <w:tc>
          <w:tcPr>
            <w:tcW w:w="1097" w:type="dxa"/>
            <w:tcBorders>
              <w:top w:val="nil"/>
              <w:left w:val="nil"/>
              <w:bottom w:val="single" w:sz="4" w:space="0" w:color="auto"/>
              <w:right w:val="single" w:sz="4" w:space="0" w:color="auto"/>
            </w:tcBorders>
            <w:noWrap/>
            <w:vAlign w:val="bottom"/>
            <w:hideMark/>
          </w:tcPr>
          <w:p w14:paraId="693143CF" w14:textId="27A1CFDA"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9764496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22035390" w14:textId="205DD358"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35480666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4A97C59" w14:textId="575D57B2"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6685156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251455A6" w14:textId="3CF34433"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5833023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38469C48"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197FCA1F"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4</w:t>
            </w:r>
          </w:p>
        </w:tc>
        <w:tc>
          <w:tcPr>
            <w:tcW w:w="4566" w:type="dxa"/>
            <w:tcBorders>
              <w:top w:val="nil"/>
              <w:left w:val="nil"/>
              <w:bottom w:val="single" w:sz="4" w:space="0" w:color="auto"/>
              <w:right w:val="single" w:sz="4" w:space="0" w:color="auto"/>
            </w:tcBorders>
            <w:noWrap/>
            <w:vAlign w:val="bottom"/>
            <w:hideMark/>
          </w:tcPr>
          <w:p w14:paraId="5679B74A"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Patient/Public/Service User facing</w:t>
            </w:r>
          </w:p>
        </w:tc>
        <w:tc>
          <w:tcPr>
            <w:tcW w:w="1097" w:type="dxa"/>
            <w:tcBorders>
              <w:top w:val="nil"/>
              <w:left w:val="nil"/>
              <w:bottom w:val="single" w:sz="4" w:space="0" w:color="auto"/>
              <w:right w:val="single" w:sz="4" w:space="0" w:color="auto"/>
            </w:tcBorders>
            <w:noWrap/>
            <w:vAlign w:val="bottom"/>
            <w:hideMark/>
          </w:tcPr>
          <w:p w14:paraId="16797C49" w14:textId="4136A381"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95220208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DA1AD4C" w14:textId="79E19F79"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92360028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E821FF7" w14:textId="5BFEA237"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03559121"/>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1111B06" w14:textId="1C026024"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1993873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73330334"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07E64D9A"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5</w:t>
            </w:r>
          </w:p>
        </w:tc>
        <w:tc>
          <w:tcPr>
            <w:tcW w:w="4566" w:type="dxa"/>
            <w:tcBorders>
              <w:top w:val="nil"/>
              <w:left w:val="nil"/>
              <w:bottom w:val="single" w:sz="4" w:space="0" w:color="auto"/>
              <w:right w:val="single" w:sz="4" w:space="0" w:color="auto"/>
            </w:tcBorders>
            <w:noWrap/>
            <w:vAlign w:val="bottom"/>
            <w:hideMark/>
          </w:tcPr>
          <w:p w14:paraId="293BBF73"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Movement in the workplace</w:t>
            </w:r>
          </w:p>
        </w:tc>
        <w:tc>
          <w:tcPr>
            <w:tcW w:w="1097" w:type="dxa"/>
            <w:tcBorders>
              <w:top w:val="nil"/>
              <w:left w:val="nil"/>
              <w:bottom w:val="single" w:sz="4" w:space="0" w:color="auto"/>
              <w:right w:val="single" w:sz="4" w:space="0" w:color="auto"/>
            </w:tcBorders>
            <w:noWrap/>
            <w:vAlign w:val="bottom"/>
            <w:hideMark/>
          </w:tcPr>
          <w:p w14:paraId="742C6296" w14:textId="7CD0CFF7"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689335039"/>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65CEFD17" w14:textId="2F3A479F"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618521317"/>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50D04B13" w14:textId="6570604B"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983384164"/>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61DCEB12" w14:textId="4EC6FFF6"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505121098"/>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7AB938FB"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070ED0CA"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6</w:t>
            </w:r>
          </w:p>
        </w:tc>
        <w:tc>
          <w:tcPr>
            <w:tcW w:w="4566" w:type="dxa"/>
            <w:tcBorders>
              <w:top w:val="nil"/>
              <w:left w:val="nil"/>
              <w:bottom w:val="single" w:sz="4" w:space="0" w:color="auto"/>
              <w:right w:val="single" w:sz="4" w:space="0" w:color="auto"/>
            </w:tcBorders>
            <w:noWrap/>
            <w:vAlign w:val="bottom"/>
            <w:hideMark/>
          </w:tcPr>
          <w:p w14:paraId="5E6C8243"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Rest and Welfare facilities</w:t>
            </w:r>
          </w:p>
        </w:tc>
        <w:tc>
          <w:tcPr>
            <w:tcW w:w="1097" w:type="dxa"/>
            <w:tcBorders>
              <w:top w:val="nil"/>
              <w:left w:val="nil"/>
              <w:bottom w:val="single" w:sz="4" w:space="0" w:color="auto"/>
              <w:right w:val="single" w:sz="4" w:space="0" w:color="auto"/>
            </w:tcBorders>
            <w:noWrap/>
            <w:vAlign w:val="bottom"/>
            <w:hideMark/>
          </w:tcPr>
          <w:p w14:paraId="03CE3CFA" w14:textId="580B9C29"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634366369"/>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1A06073C" w14:textId="3E3310B6"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23058014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450360D" w14:textId="30030C1A"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3700488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43685D6" w14:textId="50299CE2"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628762074"/>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3A303A35"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2ECBF803"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7</w:t>
            </w:r>
          </w:p>
        </w:tc>
        <w:tc>
          <w:tcPr>
            <w:tcW w:w="4566" w:type="dxa"/>
            <w:tcBorders>
              <w:top w:val="nil"/>
              <w:left w:val="nil"/>
              <w:bottom w:val="single" w:sz="4" w:space="0" w:color="auto"/>
              <w:right w:val="single" w:sz="4" w:space="0" w:color="auto"/>
            </w:tcBorders>
            <w:noWrap/>
            <w:vAlign w:val="bottom"/>
            <w:hideMark/>
          </w:tcPr>
          <w:p w14:paraId="61F64442"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Workplace surface hygiene</w:t>
            </w:r>
          </w:p>
        </w:tc>
        <w:tc>
          <w:tcPr>
            <w:tcW w:w="1097" w:type="dxa"/>
            <w:tcBorders>
              <w:top w:val="nil"/>
              <w:left w:val="nil"/>
              <w:bottom w:val="single" w:sz="4" w:space="0" w:color="auto"/>
              <w:right w:val="single" w:sz="4" w:space="0" w:color="auto"/>
            </w:tcBorders>
            <w:noWrap/>
            <w:vAlign w:val="bottom"/>
            <w:hideMark/>
          </w:tcPr>
          <w:p w14:paraId="3FA58885" w14:textId="609B8CAD"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64839647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C732969" w14:textId="1FBE0804"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78567154"/>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9088BD7" w14:textId="24D427CA"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273813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57E9AA1F" w14:textId="609525AB"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367299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415A659D"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6735E003"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8</w:t>
            </w:r>
          </w:p>
        </w:tc>
        <w:tc>
          <w:tcPr>
            <w:tcW w:w="4566" w:type="dxa"/>
            <w:tcBorders>
              <w:top w:val="nil"/>
              <w:left w:val="nil"/>
              <w:bottom w:val="single" w:sz="4" w:space="0" w:color="auto"/>
              <w:right w:val="single" w:sz="4" w:space="0" w:color="auto"/>
            </w:tcBorders>
            <w:noWrap/>
            <w:vAlign w:val="bottom"/>
            <w:hideMark/>
          </w:tcPr>
          <w:p w14:paraId="18DFCE59"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Hand hygiene</w:t>
            </w:r>
          </w:p>
        </w:tc>
        <w:tc>
          <w:tcPr>
            <w:tcW w:w="1097" w:type="dxa"/>
            <w:tcBorders>
              <w:top w:val="nil"/>
              <w:left w:val="nil"/>
              <w:bottom w:val="single" w:sz="4" w:space="0" w:color="auto"/>
              <w:right w:val="single" w:sz="4" w:space="0" w:color="auto"/>
            </w:tcBorders>
            <w:noWrap/>
            <w:vAlign w:val="bottom"/>
            <w:hideMark/>
          </w:tcPr>
          <w:p w14:paraId="5CFBFE74" w14:textId="70C6A50E"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9768244"/>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4A5D84FA" w14:textId="5BF046E2"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4214826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00C346B0" w14:textId="70915AE0"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5660318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5E7B7593" w14:textId="138163A9"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51607140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68D39BBC"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hideMark/>
          </w:tcPr>
          <w:p w14:paraId="43F91BD7"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sidRPr="0065015D">
              <w:rPr>
                <w:rFonts w:ascii="Arial" w:eastAsia="Times New Roman" w:hAnsi="Arial" w:cs="Arial"/>
                <w:b/>
                <w:bCs/>
                <w:color w:val="000000"/>
                <w:sz w:val="20"/>
                <w:szCs w:val="20"/>
                <w:lang w:eastAsia="en-GB"/>
              </w:rPr>
              <w:t>9</w:t>
            </w:r>
          </w:p>
        </w:tc>
        <w:tc>
          <w:tcPr>
            <w:tcW w:w="4566" w:type="dxa"/>
            <w:tcBorders>
              <w:top w:val="nil"/>
              <w:left w:val="nil"/>
              <w:bottom w:val="single" w:sz="4" w:space="0" w:color="auto"/>
              <w:right w:val="single" w:sz="4" w:space="0" w:color="auto"/>
            </w:tcBorders>
            <w:noWrap/>
            <w:vAlign w:val="bottom"/>
            <w:hideMark/>
          </w:tcPr>
          <w:p w14:paraId="46ADDED9"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Symptomatic people in the workplace</w:t>
            </w:r>
          </w:p>
        </w:tc>
        <w:tc>
          <w:tcPr>
            <w:tcW w:w="1097" w:type="dxa"/>
            <w:tcBorders>
              <w:top w:val="nil"/>
              <w:left w:val="nil"/>
              <w:bottom w:val="single" w:sz="4" w:space="0" w:color="auto"/>
              <w:right w:val="single" w:sz="4" w:space="0" w:color="auto"/>
            </w:tcBorders>
            <w:noWrap/>
            <w:vAlign w:val="bottom"/>
            <w:hideMark/>
          </w:tcPr>
          <w:p w14:paraId="174AF936" w14:textId="77C8311F"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8310940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32473FF2" w14:textId="26D3BEEE"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4870237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726CEAA6" w14:textId="463DBACD"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90259181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hideMark/>
          </w:tcPr>
          <w:p w14:paraId="5772C3EF" w14:textId="5CCA24F9"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899160021"/>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3EE2C1A2"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tcPr>
          <w:p w14:paraId="190A7B6D"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w:t>
            </w:r>
          </w:p>
        </w:tc>
        <w:tc>
          <w:tcPr>
            <w:tcW w:w="4566" w:type="dxa"/>
            <w:tcBorders>
              <w:top w:val="nil"/>
              <w:left w:val="nil"/>
              <w:bottom w:val="single" w:sz="4" w:space="0" w:color="auto"/>
              <w:right w:val="single" w:sz="4" w:space="0" w:color="auto"/>
            </w:tcBorders>
            <w:noWrap/>
            <w:vAlign w:val="bottom"/>
          </w:tcPr>
          <w:p w14:paraId="422DCF4D" w14:textId="77777777" w:rsidR="00357E28" w:rsidRPr="0065015D" w:rsidRDefault="00357E28" w:rsidP="00E83A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Home visiting</w:t>
            </w:r>
          </w:p>
        </w:tc>
        <w:tc>
          <w:tcPr>
            <w:tcW w:w="1097" w:type="dxa"/>
            <w:tcBorders>
              <w:top w:val="nil"/>
              <w:left w:val="nil"/>
              <w:bottom w:val="single" w:sz="4" w:space="0" w:color="auto"/>
              <w:right w:val="single" w:sz="4" w:space="0" w:color="auto"/>
            </w:tcBorders>
            <w:noWrap/>
            <w:vAlign w:val="bottom"/>
          </w:tcPr>
          <w:p w14:paraId="72769A7B" w14:textId="171DAF87"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341233362"/>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4B1154E6" w14:textId="6CFBA4DF"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1374979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72F2CAE7" w14:textId="6912A464"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0694340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675EE778" w14:textId="1BB4C2F1"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33186597"/>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2B670648"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tcPr>
          <w:p w14:paraId="1C2B31EE"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w:t>
            </w:r>
          </w:p>
        </w:tc>
        <w:tc>
          <w:tcPr>
            <w:tcW w:w="4566" w:type="dxa"/>
            <w:tcBorders>
              <w:top w:val="nil"/>
              <w:left w:val="nil"/>
              <w:bottom w:val="single" w:sz="4" w:space="0" w:color="auto"/>
              <w:right w:val="single" w:sz="4" w:space="0" w:color="auto"/>
            </w:tcBorders>
            <w:noWrap/>
            <w:vAlign w:val="bottom"/>
          </w:tcPr>
          <w:p w14:paraId="40273547" w14:textId="77777777" w:rsidR="00357E28" w:rsidRPr="00494F17" w:rsidRDefault="00357E28" w:rsidP="00E83A62">
            <w:pPr>
              <w:spacing w:after="0" w:line="240" w:lineRule="auto"/>
              <w:rPr>
                <w:rFonts w:ascii="Arial" w:eastAsia="Times New Roman" w:hAnsi="Arial" w:cs="Arial"/>
                <w:color w:val="000000"/>
                <w:sz w:val="20"/>
                <w:szCs w:val="20"/>
                <w:lang w:eastAsia="en-GB"/>
              </w:rPr>
            </w:pPr>
            <w:r w:rsidRPr="00494F17">
              <w:rPr>
                <w:rFonts w:ascii="Arial" w:hAnsi="Arial" w:cs="Arial"/>
                <w:sz w:val="20"/>
                <w:szCs w:val="20"/>
                <w:lang w:val="en-US"/>
              </w:rPr>
              <w:t>Provision of personal care/Direct healthcare – Special settings</w:t>
            </w:r>
          </w:p>
        </w:tc>
        <w:tc>
          <w:tcPr>
            <w:tcW w:w="1097" w:type="dxa"/>
            <w:tcBorders>
              <w:top w:val="nil"/>
              <w:left w:val="nil"/>
              <w:bottom w:val="single" w:sz="4" w:space="0" w:color="auto"/>
              <w:right w:val="single" w:sz="4" w:space="0" w:color="auto"/>
            </w:tcBorders>
            <w:noWrap/>
            <w:vAlign w:val="bottom"/>
          </w:tcPr>
          <w:p w14:paraId="3B33B903" w14:textId="49F9D621"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42056517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4A4D8839" w14:textId="710CDA91"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473356523"/>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1B6FCE46" w14:textId="48EC9068"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10882818"/>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2B49058F" w14:textId="020F3300"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97652803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357E28" w:rsidRPr="0065015D" w14:paraId="0CEBB3F9"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tcPr>
          <w:p w14:paraId="2A68CF00" w14:textId="77777777" w:rsidR="00357E28" w:rsidRPr="0065015D" w:rsidRDefault="00357E28" w:rsidP="00E83A6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w:t>
            </w:r>
          </w:p>
        </w:tc>
        <w:tc>
          <w:tcPr>
            <w:tcW w:w="4566" w:type="dxa"/>
            <w:tcBorders>
              <w:top w:val="nil"/>
              <w:left w:val="nil"/>
              <w:bottom w:val="single" w:sz="4" w:space="0" w:color="auto"/>
              <w:right w:val="single" w:sz="4" w:space="0" w:color="auto"/>
            </w:tcBorders>
            <w:noWrap/>
          </w:tcPr>
          <w:p w14:paraId="11D9FA7C" w14:textId="77777777" w:rsidR="00357E28" w:rsidRPr="00494F17" w:rsidRDefault="00357E28" w:rsidP="00E83A62">
            <w:pPr>
              <w:spacing w:after="0" w:line="240" w:lineRule="auto"/>
              <w:rPr>
                <w:rFonts w:ascii="Arial" w:eastAsia="Times New Roman" w:hAnsi="Arial" w:cs="Arial"/>
                <w:color w:val="000000"/>
                <w:sz w:val="20"/>
                <w:szCs w:val="20"/>
                <w:lang w:eastAsia="en-GB"/>
              </w:rPr>
            </w:pPr>
            <w:r w:rsidRPr="00494F17">
              <w:rPr>
                <w:rFonts w:ascii="Arial" w:hAnsi="Arial" w:cs="Arial"/>
                <w:sz w:val="20"/>
                <w:szCs w:val="20"/>
                <w:lang w:val="en-US"/>
              </w:rPr>
              <w:t>Failure of workers to follow workplace control measures and guidance</w:t>
            </w:r>
          </w:p>
        </w:tc>
        <w:tc>
          <w:tcPr>
            <w:tcW w:w="1097" w:type="dxa"/>
            <w:tcBorders>
              <w:top w:val="nil"/>
              <w:left w:val="nil"/>
              <w:bottom w:val="single" w:sz="4" w:space="0" w:color="auto"/>
              <w:right w:val="single" w:sz="4" w:space="0" w:color="auto"/>
            </w:tcBorders>
            <w:noWrap/>
            <w:vAlign w:val="bottom"/>
          </w:tcPr>
          <w:p w14:paraId="726B2576" w14:textId="6489F53D"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09932667"/>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13890579" w14:textId="0AC278FF"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74461190"/>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0AA3B220" w14:textId="1502E669"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329751571"/>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44F52DD2" w14:textId="76394AA5" w:rsidR="00357E28"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299829966"/>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r w:rsidR="00A74965" w:rsidRPr="0065015D" w14:paraId="0E6F9D77" w14:textId="77777777" w:rsidTr="00E83A62">
        <w:trPr>
          <w:trHeight w:val="288"/>
        </w:trPr>
        <w:tc>
          <w:tcPr>
            <w:tcW w:w="958" w:type="dxa"/>
            <w:tcBorders>
              <w:top w:val="nil"/>
              <w:left w:val="single" w:sz="4" w:space="0" w:color="auto"/>
              <w:bottom w:val="single" w:sz="4" w:space="0" w:color="auto"/>
              <w:right w:val="single" w:sz="4" w:space="0" w:color="auto"/>
            </w:tcBorders>
            <w:noWrap/>
            <w:vAlign w:val="bottom"/>
          </w:tcPr>
          <w:p w14:paraId="0F977DF5" w14:textId="5B4E51B2" w:rsidR="00A74965" w:rsidRDefault="00A74965" w:rsidP="00E83A6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w:t>
            </w:r>
          </w:p>
        </w:tc>
        <w:tc>
          <w:tcPr>
            <w:tcW w:w="4566" w:type="dxa"/>
            <w:tcBorders>
              <w:top w:val="nil"/>
              <w:left w:val="nil"/>
              <w:bottom w:val="single" w:sz="4" w:space="0" w:color="auto"/>
              <w:right w:val="single" w:sz="4" w:space="0" w:color="auto"/>
            </w:tcBorders>
            <w:noWrap/>
          </w:tcPr>
          <w:p w14:paraId="41C7D714" w14:textId="21F5CB85" w:rsidR="00A74965" w:rsidRPr="00E83A62" w:rsidRDefault="00A74965" w:rsidP="00E83A62">
            <w:pPr>
              <w:spacing w:after="0" w:line="240" w:lineRule="auto"/>
              <w:rPr>
                <w:rFonts w:ascii="Arial" w:hAnsi="Arial" w:cs="Arial"/>
                <w:sz w:val="20"/>
                <w:szCs w:val="20"/>
                <w:lang w:val="en-US"/>
              </w:rPr>
            </w:pPr>
            <w:r w:rsidRPr="00E83A62">
              <w:rPr>
                <w:rFonts w:ascii="Arial" w:hAnsi="Arial" w:cs="Arial"/>
                <w:sz w:val="20"/>
                <w:szCs w:val="20"/>
                <w:lang w:val="en-US"/>
              </w:rPr>
              <w:t>Additional Risks Identified</w:t>
            </w:r>
          </w:p>
        </w:tc>
        <w:tc>
          <w:tcPr>
            <w:tcW w:w="1097" w:type="dxa"/>
            <w:tcBorders>
              <w:top w:val="nil"/>
              <w:left w:val="nil"/>
              <w:bottom w:val="single" w:sz="4" w:space="0" w:color="auto"/>
              <w:right w:val="single" w:sz="4" w:space="0" w:color="auto"/>
            </w:tcBorders>
            <w:noWrap/>
            <w:vAlign w:val="bottom"/>
          </w:tcPr>
          <w:p w14:paraId="2A92E126" w14:textId="4DB7E9A4" w:rsidR="00A74965"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8735407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5FD44233" w14:textId="676C014C" w:rsidR="00A74965"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473630638"/>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6CFC7EBC" w14:textId="38933988" w:rsidR="00A74965"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591388977"/>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c>
          <w:tcPr>
            <w:tcW w:w="1098" w:type="dxa"/>
            <w:tcBorders>
              <w:top w:val="nil"/>
              <w:left w:val="nil"/>
              <w:bottom w:val="single" w:sz="4" w:space="0" w:color="auto"/>
              <w:right w:val="single" w:sz="4" w:space="0" w:color="auto"/>
            </w:tcBorders>
            <w:noWrap/>
            <w:vAlign w:val="bottom"/>
          </w:tcPr>
          <w:p w14:paraId="2D96D4D4" w14:textId="65A12D87" w:rsidR="00A74965" w:rsidRPr="0065015D" w:rsidRDefault="0081205F" w:rsidP="009953F5">
            <w:pPr>
              <w:spacing w:after="0" w:line="240" w:lineRule="auto"/>
              <w:jc w:val="cente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770225575"/>
                <w14:checkbox>
                  <w14:checked w14:val="0"/>
                  <w14:checkedState w14:val="2612" w14:font="MS Gothic"/>
                  <w14:uncheckedState w14:val="2610" w14:font="MS Gothic"/>
                </w14:checkbox>
              </w:sdtPr>
              <w:sdtEndPr/>
              <w:sdtContent>
                <w:r w:rsidR="009953F5">
                  <w:rPr>
                    <w:rFonts w:ascii="MS Gothic" w:eastAsia="MS Gothic" w:hAnsi="MS Gothic" w:cs="Arial" w:hint="eastAsia"/>
                    <w:color w:val="000000"/>
                    <w:sz w:val="20"/>
                    <w:szCs w:val="20"/>
                    <w:lang w:eastAsia="en-GB"/>
                  </w:rPr>
                  <w:t>☐</w:t>
                </w:r>
              </w:sdtContent>
            </w:sdt>
          </w:p>
        </w:tc>
      </w:tr>
    </w:tbl>
    <w:p w14:paraId="677FC97F" w14:textId="77777777" w:rsidR="00E83A62" w:rsidRDefault="00E83A62" w:rsidP="00357E28">
      <w:pPr>
        <w:rPr>
          <w:rFonts w:ascii="Arial" w:eastAsia="Times New Roman" w:hAnsi="Arial" w:cs="Arial"/>
          <w:i/>
          <w:iCs/>
          <w:color w:val="000000"/>
          <w:sz w:val="20"/>
          <w:szCs w:val="20"/>
          <w:lang w:eastAsia="en-GB"/>
        </w:rPr>
      </w:pPr>
    </w:p>
    <w:p w14:paraId="45DDB45A" w14:textId="77777777" w:rsidR="00E83A62" w:rsidRPr="00E83A62" w:rsidRDefault="00E83A62" w:rsidP="00E83A62">
      <w:pPr>
        <w:rPr>
          <w:rFonts w:ascii="Arial" w:eastAsia="Times New Roman" w:hAnsi="Arial" w:cs="Arial"/>
          <w:sz w:val="20"/>
          <w:szCs w:val="20"/>
          <w:lang w:eastAsia="en-GB"/>
        </w:rPr>
      </w:pPr>
    </w:p>
    <w:p w14:paraId="2F4AC404" w14:textId="77777777" w:rsidR="00E83A62" w:rsidRPr="00E83A62" w:rsidRDefault="00E83A62" w:rsidP="00E83A62">
      <w:pPr>
        <w:rPr>
          <w:rFonts w:ascii="Arial" w:eastAsia="Times New Roman" w:hAnsi="Arial" w:cs="Arial"/>
          <w:sz w:val="20"/>
          <w:szCs w:val="20"/>
          <w:lang w:eastAsia="en-GB"/>
        </w:rPr>
      </w:pPr>
    </w:p>
    <w:p w14:paraId="7AFF61BF" w14:textId="77777777" w:rsidR="00E83A62" w:rsidRPr="00E83A62" w:rsidRDefault="00E83A62" w:rsidP="00E83A62">
      <w:pPr>
        <w:rPr>
          <w:rFonts w:ascii="Arial" w:eastAsia="Times New Roman" w:hAnsi="Arial" w:cs="Arial"/>
          <w:sz w:val="20"/>
          <w:szCs w:val="20"/>
          <w:lang w:eastAsia="en-GB"/>
        </w:rPr>
      </w:pPr>
    </w:p>
    <w:p w14:paraId="236999B1" w14:textId="77777777" w:rsidR="00E83A62" w:rsidRPr="00E83A62" w:rsidRDefault="00E83A62" w:rsidP="00E83A62">
      <w:pPr>
        <w:rPr>
          <w:rFonts w:ascii="Arial" w:eastAsia="Times New Roman" w:hAnsi="Arial" w:cs="Arial"/>
          <w:sz w:val="20"/>
          <w:szCs w:val="20"/>
          <w:lang w:eastAsia="en-GB"/>
        </w:rPr>
      </w:pPr>
    </w:p>
    <w:p w14:paraId="363FD425" w14:textId="77777777" w:rsidR="00E83A62" w:rsidRDefault="00E83A62" w:rsidP="00357E28">
      <w:pPr>
        <w:rPr>
          <w:rFonts w:ascii="Arial" w:eastAsia="Times New Roman" w:hAnsi="Arial" w:cs="Arial"/>
          <w:i/>
          <w:iCs/>
          <w:color w:val="000000"/>
          <w:sz w:val="20"/>
          <w:szCs w:val="20"/>
          <w:lang w:eastAsia="en-GB"/>
        </w:rPr>
      </w:pPr>
    </w:p>
    <w:p w14:paraId="638DA001" w14:textId="1048D69D" w:rsidR="00A74965" w:rsidRDefault="00E83A62" w:rsidP="00E83A62">
      <w:pPr>
        <w:tabs>
          <w:tab w:val="center" w:pos="1924"/>
        </w:tabs>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br w:type="textWrapping" w:clear="all"/>
      </w:r>
    </w:p>
    <w:p w14:paraId="1FDE6249" w14:textId="6D8D5F4B" w:rsidR="00357E28" w:rsidRPr="00494F17" w:rsidRDefault="00A74965" w:rsidP="00357E28">
      <w:r w:rsidRPr="0065015D">
        <w:rPr>
          <w:rFonts w:ascii="Arial" w:eastAsia="Times New Roman" w:hAnsi="Arial" w:cs="Arial"/>
          <w:i/>
          <w:iCs/>
          <w:color w:val="000000"/>
          <w:sz w:val="20"/>
          <w:szCs w:val="20"/>
          <w:lang w:eastAsia="en-GB"/>
        </w:rPr>
        <w:t>*a low risk environment is likely to be home working or isolated, non-shared office working</w:t>
      </w:r>
    </w:p>
    <w:p w14:paraId="316D5167" w14:textId="77777777" w:rsidR="00357E28" w:rsidRPr="00614194" w:rsidRDefault="00357E28" w:rsidP="00357E28">
      <w:pPr>
        <w:rPr>
          <w:lang w:val="en-US"/>
        </w:rPr>
      </w:pPr>
    </w:p>
    <w:p w14:paraId="23A67894" w14:textId="77777777" w:rsidR="00494F17" w:rsidRDefault="00494F17">
      <w:pPr>
        <w:rPr>
          <w:b/>
          <w:bCs/>
          <w:lang w:val="en-US"/>
        </w:rPr>
      </w:pPr>
    </w:p>
    <w:p w14:paraId="406F45A4" w14:textId="392276FD" w:rsidR="00FE4FD8" w:rsidRPr="00B57499" w:rsidRDefault="00FE4FD8" w:rsidP="00FE4FD8">
      <w:pPr>
        <w:spacing w:after="0" w:line="240" w:lineRule="auto"/>
        <w:rPr>
          <w:b/>
          <w:bCs/>
          <w:color w:val="2E74B5" w:themeColor="accent5" w:themeShade="BF"/>
          <w:u w:val="single"/>
          <w:lang w:val="en-US"/>
        </w:rPr>
      </w:pPr>
      <w:r w:rsidRPr="00834E1A">
        <w:rPr>
          <w:b/>
          <w:bCs/>
          <w:u w:val="single"/>
          <w:lang w:val="en-US"/>
        </w:rPr>
        <w:lastRenderedPageBreak/>
        <w:t>References</w:t>
      </w:r>
      <w:r>
        <w:rPr>
          <w:b/>
          <w:bCs/>
          <w:u w:val="single"/>
          <w:lang w:val="en-US"/>
        </w:rPr>
        <w:br/>
      </w:r>
    </w:p>
    <w:p w14:paraId="214EEF15" w14:textId="5266ED70" w:rsidR="005C0E04" w:rsidRPr="00B57499" w:rsidRDefault="005C0E04" w:rsidP="005C0E04">
      <w:pPr>
        <w:spacing w:line="240" w:lineRule="auto"/>
        <w:rPr>
          <w:color w:val="2E74B5" w:themeColor="accent5" w:themeShade="BF"/>
          <w:lang w:val="en-US"/>
        </w:rPr>
      </w:pPr>
      <w:r w:rsidRPr="00B57499">
        <w:rPr>
          <w:color w:val="2E74B5" w:themeColor="accent5" w:themeShade="BF"/>
          <w:lang w:val="en-US"/>
        </w:rPr>
        <w:t xml:space="preserve">[1] </w:t>
      </w:r>
      <w:hyperlink r:id="rId13" w:history="1">
        <w:r w:rsidR="00B57499" w:rsidRPr="00B57499">
          <w:rPr>
            <w:rStyle w:val="Hyperlink"/>
            <w:color w:val="2E74B5" w:themeColor="accent5" w:themeShade="BF"/>
            <w:lang w:val="en-US"/>
          </w:rPr>
          <w:t>https://www.gov.uk/government/publications/guidance-to-employers-and-businesses-about-covid-19/guidance-for-employers-and-businesses-on-coronavirus-covid-19</w:t>
        </w:r>
      </w:hyperlink>
      <w:r w:rsidR="00B57499" w:rsidRPr="00B57499">
        <w:rPr>
          <w:color w:val="2E74B5" w:themeColor="accent5" w:themeShade="BF"/>
          <w:lang w:val="en-US"/>
        </w:rPr>
        <w:br/>
      </w:r>
    </w:p>
    <w:p w14:paraId="0689B67C" w14:textId="246681F7" w:rsidR="005C0E04" w:rsidRPr="00B57499" w:rsidRDefault="005C0E04" w:rsidP="005C0E04">
      <w:pPr>
        <w:spacing w:line="240" w:lineRule="auto"/>
        <w:rPr>
          <w:color w:val="2E74B5" w:themeColor="accent5" w:themeShade="BF"/>
          <w:lang w:val="en-US"/>
        </w:rPr>
      </w:pPr>
      <w:r w:rsidRPr="00B57499">
        <w:rPr>
          <w:color w:val="2E74B5" w:themeColor="accent5" w:themeShade="BF"/>
          <w:lang w:val="en-US"/>
        </w:rPr>
        <w:t>[2]</w:t>
      </w:r>
      <w:r w:rsidRPr="00B57499">
        <w:rPr>
          <w:color w:val="2E74B5" w:themeColor="accent5" w:themeShade="BF"/>
        </w:rPr>
        <w:t xml:space="preserve"> </w:t>
      </w:r>
      <w:hyperlink r:id="rId14" w:history="1">
        <w:r w:rsidR="00B57499" w:rsidRPr="00B57499">
          <w:rPr>
            <w:rStyle w:val="Hyperlink"/>
            <w:color w:val="2E74B5" w:themeColor="accent5" w:themeShade="BF"/>
            <w:lang w:val="en-US"/>
          </w:rPr>
          <w:t>https://www.gov.uk/government/publications/guidance-on-shielding-and-protecting-extremely-vulnerable-persons-from-covid-19</w:t>
        </w:r>
      </w:hyperlink>
      <w:r w:rsidR="00B57499" w:rsidRPr="00B57499">
        <w:rPr>
          <w:color w:val="2E74B5" w:themeColor="accent5" w:themeShade="BF"/>
          <w:lang w:val="en-US"/>
        </w:rPr>
        <w:br/>
      </w:r>
    </w:p>
    <w:p w14:paraId="07CF8E75" w14:textId="0B94A212" w:rsidR="00FE4FD8" w:rsidRPr="00B57499" w:rsidRDefault="00FE4FD8" w:rsidP="005C0E04">
      <w:pPr>
        <w:spacing w:line="240" w:lineRule="auto"/>
        <w:rPr>
          <w:rStyle w:val="Hyperlink"/>
          <w:color w:val="2E74B5" w:themeColor="accent5" w:themeShade="BF"/>
          <w:u w:val="none"/>
        </w:rPr>
      </w:pPr>
      <w:r w:rsidRPr="00B57499">
        <w:rPr>
          <w:color w:val="2E74B5" w:themeColor="accent5" w:themeShade="BF"/>
        </w:rPr>
        <w:t>[</w:t>
      </w:r>
      <w:r w:rsidR="005C0E04" w:rsidRPr="00B57499">
        <w:rPr>
          <w:color w:val="2E74B5" w:themeColor="accent5" w:themeShade="BF"/>
        </w:rPr>
        <w:t>3</w:t>
      </w:r>
      <w:r w:rsidRPr="00B57499">
        <w:rPr>
          <w:color w:val="2E74B5" w:themeColor="accent5" w:themeShade="BF"/>
        </w:rPr>
        <w:t xml:space="preserve">] </w:t>
      </w:r>
      <w:hyperlink r:id="rId15" w:history="1">
        <w:r w:rsidRPr="00B57499">
          <w:rPr>
            <w:rStyle w:val="Hyperlink"/>
            <w:color w:val="2E74B5" w:themeColor="accent5" w:themeShade="BF"/>
            <w:u w:val="none"/>
          </w:rPr>
          <w:t>https://assets.publishing.service.gov.uk/government/uploads/system/uploads/attachment_data/file/881489/COVID-19_Infection_prevention_and_control_guidance_complete.pdf</w:t>
        </w:r>
      </w:hyperlink>
      <w:r w:rsidR="00B57499" w:rsidRPr="00B57499">
        <w:rPr>
          <w:rStyle w:val="Hyperlink"/>
          <w:color w:val="2E74B5" w:themeColor="accent5" w:themeShade="BF"/>
          <w:u w:val="none"/>
        </w:rPr>
        <w:br/>
      </w:r>
    </w:p>
    <w:p w14:paraId="05E6F6CC" w14:textId="601A4F00" w:rsidR="005C0E04" w:rsidRPr="00B57499" w:rsidRDefault="005C0E04" w:rsidP="005C0E04">
      <w:pPr>
        <w:spacing w:line="240" w:lineRule="auto"/>
        <w:rPr>
          <w:rStyle w:val="Hyperlink"/>
          <w:color w:val="2E74B5" w:themeColor="accent5" w:themeShade="BF"/>
          <w:lang w:val="en-US"/>
        </w:rPr>
      </w:pPr>
      <w:r w:rsidRPr="00B57499">
        <w:rPr>
          <w:rStyle w:val="Hyperlink"/>
          <w:color w:val="2E74B5" w:themeColor="accent5" w:themeShade="BF"/>
          <w:lang w:val="en-US"/>
        </w:rPr>
        <w:t xml:space="preserve">[4] </w:t>
      </w:r>
      <w:hyperlink r:id="rId16" w:history="1">
        <w:r w:rsidRPr="00B57499">
          <w:rPr>
            <w:rStyle w:val="Hyperlink"/>
            <w:color w:val="2E74B5" w:themeColor="accent5" w:themeShade="BF"/>
            <w:lang w:val="en-US"/>
          </w:rPr>
          <w:t>https://www.gov.uk/guidance/social-distancing-in-the-workplace-during-coronavirus-covid-19-sector-guidance</w:t>
        </w:r>
      </w:hyperlink>
      <w:r w:rsidR="00B57499" w:rsidRPr="00B57499">
        <w:rPr>
          <w:rStyle w:val="Hyperlink"/>
          <w:color w:val="2E74B5" w:themeColor="accent5" w:themeShade="BF"/>
          <w:lang w:val="en-US"/>
        </w:rPr>
        <w:br/>
      </w:r>
    </w:p>
    <w:p w14:paraId="41A5A0F7" w14:textId="29B27E26" w:rsidR="005C0E04" w:rsidRPr="00B57499" w:rsidRDefault="005C0E04" w:rsidP="005C0E04">
      <w:pPr>
        <w:spacing w:line="240" w:lineRule="auto"/>
        <w:rPr>
          <w:color w:val="2E74B5" w:themeColor="accent5" w:themeShade="BF"/>
          <w:lang w:val="en-US"/>
        </w:rPr>
      </w:pPr>
      <w:r w:rsidRPr="00B57499">
        <w:rPr>
          <w:color w:val="2E74B5" w:themeColor="accent5" w:themeShade="BF"/>
          <w:lang w:val="en-US"/>
        </w:rPr>
        <w:t>[5]https://assets.publishing.service.gov.uk/government/uploads/system/uploads/attachment_data/file/876212/COVID19_Guidance_Employers_and_businesses_.pdf</w:t>
      </w:r>
    </w:p>
    <w:p w14:paraId="15E7F3D3" w14:textId="6C36F413" w:rsidR="005C0E04" w:rsidRPr="00B57499" w:rsidRDefault="005C0E04" w:rsidP="005C0E04">
      <w:pPr>
        <w:pStyle w:val="ListParagraph"/>
        <w:spacing w:line="240" w:lineRule="auto"/>
        <w:ind w:left="0"/>
        <w:rPr>
          <w:color w:val="2E74B5" w:themeColor="accent5" w:themeShade="BF"/>
          <w:lang w:val="en-US"/>
        </w:rPr>
      </w:pPr>
      <w:r w:rsidRPr="00B57499">
        <w:rPr>
          <w:color w:val="2E74B5" w:themeColor="accent5" w:themeShade="BF"/>
          <w:lang w:val="en-US"/>
        </w:rPr>
        <w:t xml:space="preserve">[6] </w:t>
      </w:r>
      <w:hyperlink r:id="rId17" w:history="1">
        <w:r w:rsidRPr="00B57499">
          <w:rPr>
            <w:rStyle w:val="Hyperlink"/>
            <w:color w:val="2E74B5" w:themeColor="accent5" w:themeShade="BF"/>
            <w:lang w:val="en-US"/>
          </w:rPr>
          <w:t>https://www.gov.uk/government/publications/covid-19-stay-at-home-guidance</w:t>
        </w:r>
      </w:hyperlink>
      <w:r w:rsidR="00B57499" w:rsidRPr="00B57499">
        <w:rPr>
          <w:rStyle w:val="Hyperlink"/>
          <w:color w:val="2E74B5" w:themeColor="accent5" w:themeShade="BF"/>
          <w:lang w:val="en-US"/>
        </w:rPr>
        <w:br/>
      </w:r>
    </w:p>
    <w:p w14:paraId="3006BE55" w14:textId="478AEBE1" w:rsidR="005C0E04" w:rsidRPr="00B57499" w:rsidRDefault="005C0E04" w:rsidP="005C0E04">
      <w:pPr>
        <w:pStyle w:val="ListParagraph"/>
        <w:spacing w:line="240" w:lineRule="auto"/>
        <w:ind w:left="0"/>
        <w:rPr>
          <w:color w:val="2E74B5" w:themeColor="accent5" w:themeShade="BF"/>
          <w:lang w:val="en-US"/>
        </w:rPr>
      </w:pPr>
      <w:r w:rsidRPr="00B57499">
        <w:rPr>
          <w:color w:val="2E74B5" w:themeColor="accent5" w:themeShade="BF"/>
          <w:lang w:val="en-US"/>
        </w:rPr>
        <w:t xml:space="preserve">[7] </w:t>
      </w:r>
      <w:hyperlink r:id="rId18" w:history="1">
        <w:r w:rsidRPr="00B57499">
          <w:rPr>
            <w:rStyle w:val="Hyperlink"/>
            <w:color w:val="2E74B5" w:themeColor="accent5" w:themeShade="BF"/>
            <w:lang w:val="en-US"/>
          </w:rPr>
          <w:t>https://www.hse.gov.uk/risk/controlling-risks.htm</w:t>
        </w:r>
      </w:hyperlink>
    </w:p>
    <w:p w14:paraId="406D966F" w14:textId="35E1FE98" w:rsidR="00A95659" w:rsidRDefault="00A95659">
      <w:pPr>
        <w:rPr>
          <w:b/>
          <w:bCs/>
          <w:lang w:val="en-US"/>
        </w:rPr>
      </w:pPr>
    </w:p>
    <w:p w14:paraId="39F0D154" w14:textId="669B61A0" w:rsidR="006032B0" w:rsidRDefault="006032B0">
      <w:pPr>
        <w:rPr>
          <w:b/>
          <w:bCs/>
          <w:lang w:val="en-US"/>
        </w:rPr>
      </w:pPr>
    </w:p>
    <w:p w14:paraId="71FD165B" w14:textId="154F9C18" w:rsidR="006032B0" w:rsidRDefault="006032B0">
      <w:pPr>
        <w:rPr>
          <w:b/>
          <w:bCs/>
          <w:lang w:val="en-US"/>
        </w:rPr>
      </w:pPr>
    </w:p>
    <w:p w14:paraId="2A240216" w14:textId="4270D6C4" w:rsidR="006032B0" w:rsidRDefault="006032B0">
      <w:pPr>
        <w:rPr>
          <w:b/>
          <w:bCs/>
          <w:lang w:val="en-US"/>
        </w:rPr>
      </w:pPr>
    </w:p>
    <w:p w14:paraId="7DEBEFB2" w14:textId="5F577F57" w:rsidR="006032B0" w:rsidRDefault="006032B0">
      <w:pPr>
        <w:rPr>
          <w:b/>
          <w:bCs/>
          <w:lang w:val="en-US"/>
        </w:rPr>
      </w:pPr>
    </w:p>
    <w:p w14:paraId="3ABD1A3A" w14:textId="03A3F2F3" w:rsidR="006032B0" w:rsidRDefault="006032B0">
      <w:pPr>
        <w:rPr>
          <w:b/>
          <w:bCs/>
          <w:lang w:val="en-US"/>
        </w:rPr>
      </w:pPr>
    </w:p>
    <w:p w14:paraId="43ABF984" w14:textId="3790215C" w:rsidR="006032B0" w:rsidRDefault="006032B0">
      <w:pPr>
        <w:rPr>
          <w:b/>
          <w:bCs/>
          <w:lang w:val="en-US"/>
        </w:rPr>
      </w:pPr>
    </w:p>
    <w:p w14:paraId="2F5C892F" w14:textId="0C07A3D9" w:rsidR="006032B0" w:rsidRDefault="006032B0">
      <w:pPr>
        <w:rPr>
          <w:b/>
          <w:bCs/>
          <w:lang w:val="en-US"/>
        </w:rPr>
      </w:pPr>
    </w:p>
    <w:p w14:paraId="5D9520D7" w14:textId="77777777" w:rsidR="006032B0" w:rsidRDefault="006032B0">
      <w:pPr>
        <w:rPr>
          <w:b/>
          <w:bCs/>
          <w:lang w:val="en-US"/>
        </w:rPr>
        <w:sectPr w:rsidR="006032B0" w:rsidSect="0048300A">
          <w:type w:val="continuous"/>
          <w:pgSz w:w="16838" w:h="11906" w:orient="landscape"/>
          <w:pgMar w:top="1440" w:right="1440" w:bottom="1440" w:left="1440" w:header="708" w:footer="708" w:gutter="0"/>
          <w:cols w:space="708"/>
          <w:docGrid w:linePitch="360"/>
        </w:sectPr>
      </w:pPr>
    </w:p>
    <w:p w14:paraId="3D19B5B1" w14:textId="77777777" w:rsidR="006032B0" w:rsidRDefault="006032B0" w:rsidP="006032B0">
      <w:pPr>
        <w:jc w:val="center"/>
        <w:rPr>
          <w:b/>
          <w:bCs/>
          <w:u w:val="single"/>
          <w:lang w:val="en-US"/>
        </w:rPr>
      </w:pPr>
      <w:r w:rsidRPr="004221FF">
        <w:rPr>
          <w:b/>
          <w:bCs/>
          <w:u w:val="single"/>
          <w:lang w:val="en-US"/>
        </w:rPr>
        <w:lastRenderedPageBreak/>
        <w:t xml:space="preserve">Working from Home </w:t>
      </w:r>
      <w:r>
        <w:rPr>
          <w:b/>
          <w:bCs/>
          <w:u w:val="single"/>
          <w:lang w:val="en-US"/>
        </w:rPr>
        <w:t>during the COVID-19 pandemic</w:t>
      </w:r>
    </w:p>
    <w:p w14:paraId="1E5C1C1F" w14:textId="77777777" w:rsidR="006032B0" w:rsidRPr="00831482" w:rsidRDefault="006032B0" w:rsidP="006032B0">
      <w:pPr>
        <w:jc w:val="center"/>
        <w:rPr>
          <w:b/>
          <w:bCs/>
          <w:lang w:val="en-US"/>
        </w:rPr>
      </w:pPr>
      <w:r w:rsidRPr="00831482">
        <w:rPr>
          <w:b/>
          <w:bCs/>
          <w:lang w:val="en-US"/>
        </w:rPr>
        <w:t>Ergonomic and Mental Health Resources</w:t>
      </w:r>
    </w:p>
    <w:p w14:paraId="4EAF9C6A" w14:textId="77777777" w:rsidR="006032B0" w:rsidRDefault="006032B0" w:rsidP="006032B0">
      <w:pPr>
        <w:rPr>
          <w:lang w:val="en-US"/>
        </w:rPr>
      </w:pPr>
    </w:p>
    <w:p w14:paraId="42106F77" w14:textId="77777777" w:rsidR="006032B0" w:rsidRDefault="006032B0" w:rsidP="006032B0">
      <w:pPr>
        <w:rPr>
          <w:lang w:val="en-US"/>
        </w:rPr>
      </w:pPr>
      <w:r>
        <w:rPr>
          <w:lang w:val="en-US"/>
        </w:rPr>
        <w:t>Home working is likely to be the lowest risk situation for COVID-19 transmission but many workers may be more productive or manage to collaborate better by attending the workplace. Some workers are unable to do their jobs from home. There will also be some employees who have underlying health vulnerability to severe COVID-19 infection which means they are unable to present to the workplace safely.</w:t>
      </w:r>
    </w:p>
    <w:p w14:paraId="0B9103B9" w14:textId="77777777" w:rsidR="006032B0" w:rsidRPr="004221FF" w:rsidRDefault="006032B0" w:rsidP="006032B0">
      <w:pPr>
        <w:rPr>
          <w:b/>
          <w:bCs/>
          <w:u w:val="single"/>
          <w:lang w:val="en-US"/>
        </w:rPr>
      </w:pPr>
      <w:r w:rsidRPr="004221FF">
        <w:rPr>
          <w:b/>
          <w:bCs/>
          <w:u w:val="single"/>
          <w:lang w:val="en-US"/>
        </w:rPr>
        <w:t>Ergonomic issues</w:t>
      </w:r>
    </w:p>
    <w:p w14:paraId="55487B5D" w14:textId="77777777" w:rsidR="006032B0" w:rsidRDefault="006032B0" w:rsidP="006032B0">
      <w:pPr>
        <w:rPr>
          <w:lang w:val="en-US"/>
        </w:rPr>
      </w:pPr>
      <w:r>
        <w:rPr>
          <w:lang w:val="en-US"/>
        </w:rPr>
        <w:t xml:space="preserve">Home workers will likely be carrying out duties using a computer and telephone. This can create some ergonomic issues. </w:t>
      </w:r>
    </w:p>
    <w:p w14:paraId="58B1909A" w14:textId="77777777" w:rsidR="006032B0" w:rsidRDefault="006032B0" w:rsidP="006032B0">
      <w:pPr>
        <w:rPr>
          <w:lang w:val="en-US"/>
        </w:rPr>
      </w:pPr>
      <w:r>
        <w:rPr>
          <w:lang w:val="en-US"/>
        </w:rPr>
        <w:t>The Health &amp; Safety Executive (HSE) have a specific resource for home workers at:</w:t>
      </w:r>
    </w:p>
    <w:p w14:paraId="2F053A6A" w14:textId="77777777" w:rsidR="006032B0" w:rsidRDefault="0081205F" w:rsidP="006032B0">
      <w:pPr>
        <w:rPr>
          <w:lang w:val="en-US"/>
        </w:rPr>
      </w:pPr>
      <w:hyperlink r:id="rId19" w:history="1">
        <w:r w:rsidR="006032B0" w:rsidRPr="00822168">
          <w:rPr>
            <w:rStyle w:val="Hyperlink"/>
            <w:lang w:val="en-US"/>
          </w:rPr>
          <w:t>https://www.hse.gov.uk/toolbox/workers/home.htm</w:t>
        </w:r>
      </w:hyperlink>
    </w:p>
    <w:p w14:paraId="769EBF82" w14:textId="77777777" w:rsidR="006032B0" w:rsidRDefault="006032B0" w:rsidP="006032B0">
      <w:pPr>
        <w:rPr>
          <w:lang w:val="en-US"/>
        </w:rPr>
      </w:pPr>
      <w:r>
        <w:rPr>
          <w:lang w:val="en-US"/>
        </w:rPr>
        <w:t>This site has a short video which gives sensible and practical advice to home workers about their ergonomics as well as a checklist for employees to review.</w:t>
      </w:r>
    </w:p>
    <w:p w14:paraId="4325D79C" w14:textId="77777777" w:rsidR="006032B0" w:rsidRPr="004221FF" w:rsidRDefault="006032B0" w:rsidP="006032B0">
      <w:pPr>
        <w:rPr>
          <w:b/>
          <w:bCs/>
          <w:u w:val="single"/>
          <w:lang w:val="en-US"/>
        </w:rPr>
      </w:pPr>
      <w:r w:rsidRPr="004221FF">
        <w:rPr>
          <w:b/>
          <w:bCs/>
          <w:u w:val="single"/>
          <w:lang w:val="en-US"/>
        </w:rPr>
        <w:t>Psychological Issues</w:t>
      </w:r>
    </w:p>
    <w:p w14:paraId="1DCD5F67" w14:textId="77777777" w:rsidR="006032B0" w:rsidRDefault="006032B0" w:rsidP="006032B0">
      <w:pPr>
        <w:rPr>
          <w:lang w:val="en-US"/>
        </w:rPr>
      </w:pPr>
      <w:r>
        <w:rPr>
          <w:lang w:val="en-US"/>
        </w:rPr>
        <w:t>One of the more notable effects of prolonged home working is in relation to feelings of isolation, combined with the limiting effect of general social isolation measures that have been implemented. This can have an adverse impact on mental health.</w:t>
      </w:r>
    </w:p>
    <w:p w14:paraId="6AD1C330" w14:textId="77777777" w:rsidR="006032B0" w:rsidRDefault="006032B0" w:rsidP="006032B0">
      <w:pPr>
        <w:rPr>
          <w:lang w:val="en-US"/>
        </w:rPr>
      </w:pPr>
      <w:r>
        <w:rPr>
          <w:lang w:val="en-US"/>
        </w:rPr>
        <w:t>Keeping in touch with employees, ideally with voice or video calls, can help maintain contact and team cohesion and reduce feelings of isolation. There are also many sources of help and support.</w:t>
      </w:r>
    </w:p>
    <w:p w14:paraId="0C3A014D" w14:textId="77777777" w:rsidR="006032B0" w:rsidRPr="004221FF" w:rsidRDefault="006032B0" w:rsidP="006032B0">
      <w:pPr>
        <w:pStyle w:val="ListParagraph"/>
        <w:numPr>
          <w:ilvl w:val="0"/>
          <w:numId w:val="9"/>
        </w:numPr>
        <w:rPr>
          <w:lang w:val="en-US"/>
        </w:rPr>
      </w:pPr>
      <w:r w:rsidRPr="004221FF">
        <w:rPr>
          <w:b/>
          <w:bCs/>
          <w:lang w:val="en-US"/>
        </w:rPr>
        <w:t>EAP -</w:t>
      </w:r>
      <w:r>
        <w:rPr>
          <w:lang w:val="en-US"/>
        </w:rPr>
        <w:t xml:space="preserve"> </w:t>
      </w:r>
      <w:r w:rsidRPr="004221FF">
        <w:rPr>
          <w:lang w:val="en-US"/>
        </w:rPr>
        <w:t xml:space="preserve">If you have one in place, make sure you are promoting your Employee Assistance </w:t>
      </w:r>
      <w:proofErr w:type="spellStart"/>
      <w:r w:rsidRPr="004221FF">
        <w:rPr>
          <w:lang w:val="en-US"/>
        </w:rPr>
        <w:t>Programme</w:t>
      </w:r>
      <w:proofErr w:type="spellEnd"/>
      <w:r w:rsidRPr="004221FF">
        <w:rPr>
          <w:lang w:val="en-US"/>
        </w:rPr>
        <w:t xml:space="preserve"> (EAP).</w:t>
      </w:r>
      <w:r>
        <w:rPr>
          <w:lang w:val="en-US"/>
        </w:rPr>
        <w:br/>
      </w:r>
    </w:p>
    <w:p w14:paraId="28509A00" w14:textId="77777777" w:rsidR="006032B0" w:rsidRDefault="006032B0" w:rsidP="006032B0">
      <w:pPr>
        <w:pStyle w:val="ListParagraph"/>
        <w:numPr>
          <w:ilvl w:val="0"/>
          <w:numId w:val="9"/>
        </w:numPr>
        <w:rPr>
          <w:lang w:val="en-US"/>
        </w:rPr>
      </w:pPr>
      <w:r w:rsidRPr="004221FF">
        <w:rPr>
          <w:b/>
          <w:bCs/>
          <w:lang w:val="en-US"/>
        </w:rPr>
        <w:t>Living Life to the Full</w:t>
      </w:r>
      <w:r w:rsidRPr="004221FF">
        <w:rPr>
          <w:lang w:val="en-US"/>
        </w:rPr>
        <w:t xml:space="preserve"> is a long established online mental health resource who have produced a specific Coronavirus wellbeing information leaflet covering physical and mental wellbeing. It can be downloaded and emailed to staff.</w:t>
      </w:r>
      <w:r>
        <w:rPr>
          <w:lang w:val="en-US"/>
        </w:rPr>
        <w:br/>
      </w:r>
      <w:r>
        <w:rPr>
          <w:lang w:val="en-US"/>
        </w:rPr>
        <w:br/>
      </w:r>
      <w:hyperlink r:id="rId20" w:history="1">
        <w:r w:rsidRPr="00822168">
          <w:rPr>
            <w:rStyle w:val="Hyperlink"/>
            <w:lang w:val="en-US"/>
          </w:rPr>
          <w:t>https://llttf.com/wp-content/uploads/LLTTF-Coronavirus-for-adults-at-home.pdf</w:t>
        </w:r>
      </w:hyperlink>
      <w:r>
        <w:rPr>
          <w:lang w:val="en-US"/>
        </w:rPr>
        <w:br/>
      </w:r>
    </w:p>
    <w:p w14:paraId="3730C03A" w14:textId="77777777" w:rsidR="006032B0" w:rsidRDefault="006032B0" w:rsidP="006032B0">
      <w:pPr>
        <w:pStyle w:val="ListParagraph"/>
        <w:numPr>
          <w:ilvl w:val="0"/>
          <w:numId w:val="9"/>
        </w:numPr>
        <w:rPr>
          <w:lang w:val="en-US"/>
        </w:rPr>
      </w:pPr>
      <w:r w:rsidRPr="004221FF">
        <w:rPr>
          <w:b/>
          <w:bCs/>
          <w:lang w:val="en-US"/>
        </w:rPr>
        <w:t>National Mental Health Charities</w:t>
      </w:r>
      <w:r>
        <w:rPr>
          <w:lang w:val="en-US"/>
        </w:rPr>
        <w:t>, such as MIND and Every Mind Matters have specific advice for mental wellbeing with excellent resources available online.</w:t>
      </w:r>
      <w:r>
        <w:rPr>
          <w:lang w:val="en-US"/>
        </w:rPr>
        <w:br/>
      </w:r>
      <w:r>
        <w:rPr>
          <w:lang w:val="en-US"/>
        </w:rPr>
        <w:br/>
      </w:r>
      <w:hyperlink r:id="rId21" w:history="1">
        <w:r w:rsidRPr="00822168">
          <w:rPr>
            <w:rStyle w:val="Hyperlink"/>
            <w:lang w:val="en-US"/>
          </w:rPr>
          <w:t>https://www.mind.org.uk/information-support/coronavirus/coronavirus-and-your-wellbeing/</w:t>
        </w:r>
      </w:hyperlink>
    </w:p>
    <w:p w14:paraId="644B3CD2" w14:textId="77777777" w:rsidR="006032B0" w:rsidRDefault="006032B0" w:rsidP="006032B0">
      <w:pPr>
        <w:pStyle w:val="ListParagraph"/>
        <w:rPr>
          <w:lang w:val="en-US"/>
        </w:rPr>
      </w:pPr>
    </w:p>
    <w:p w14:paraId="356936A1" w14:textId="77777777" w:rsidR="006032B0" w:rsidRPr="004221FF" w:rsidRDefault="0081205F" w:rsidP="006032B0">
      <w:pPr>
        <w:pStyle w:val="NormalWeb"/>
        <w:spacing w:before="260" w:beforeAutospacing="0" w:after="0" w:afterAutospacing="0"/>
        <w:ind w:firstLine="720"/>
        <w:rPr>
          <w:rFonts w:asciiTheme="minorHAnsi" w:eastAsiaTheme="minorEastAsia" w:hAnsi="Calibri Light" w:cstheme="minorBidi"/>
          <w:color w:val="262626" w:themeColor="text1" w:themeTint="D9"/>
          <w:kern w:val="24"/>
          <w:sz w:val="22"/>
          <w:szCs w:val="22"/>
          <w:lang w:val="en-US"/>
        </w:rPr>
      </w:pPr>
      <w:hyperlink r:id="rId22" w:history="1">
        <w:r w:rsidR="006032B0" w:rsidRPr="004221FF">
          <w:rPr>
            <w:rStyle w:val="Hyperlink"/>
            <w:rFonts w:asciiTheme="minorHAnsi" w:eastAsiaTheme="minorEastAsia" w:hAnsi="Calibri Light" w:cstheme="minorBidi"/>
            <w:color w:val="0679EE" w:themeColor="hyperlink" w:themeTint="D9"/>
            <w:kern w:val="24"/>
            <w:sz w:val="22"/>
            <w:szCs w:val="22"/>
            <w:lang w:val="en-US"/>
          </w:rPr>
          <w:t>https://www.nhs.uk/oneyou/every-mind-matters/</w:t>
        </w:r>
      </w:hyperlink>
    </w:p>
    <w:p w14:paraId="1C257228" w14:textId="6477A8D7" w:rsidR="006032B0" w:rsidRDefault="006032B0">
      <w:pPr>
        <w:rPr>
          <w:b/>
          <w:bCs/>
          <w:lang w:val="en-US"/>
        </w:rPr>
      </w:pPr>
    </w:p>
    <w:sectPr w:rsidR="006032B0" w:rsidSect="00603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4619" w14:textId="77777777" w:rsidR="0081205F" w:rsidRDefault="0081205F" w:rsidP="004322C3">
      <w:pPr>
        <w:spacing w:after="0" w:line="240" w:lineRule="auto"/>
      </w:pPr>
      <w:r>
        <w:separator/>
      </w:r>
    </w:p>
  </w:endnote>
  <w:endnote w:type="continuationSeparator" w:id="0">
    <w:p w14:paraId="7EBCB68E" w14:textId="77777777" w:rsidR="0081205F" w:rsidRDefault="0081205F" w:rsidP="004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9AE1" w14:textId="7D3A819B" w:rsidR="003A2940" w:rsidRPr="00FE4FD8" w:rsidRDefault="003A2940" w:rsidP="00FE4FD8">
    <w:pPr>
      <w:pStyle w:val="Footer"/>
      <w:jc w:val="right"/>
      <w:rPr>
        <w:sz w:val="20"/>
        <w:szCs w:val="20"/>
      </w:rPr>
    </w:pPr>
    <w:r w:rsidRPr="00FE4FD8">
      <w:rPr>
        <w:sz w:val="20"/>
        <w:szCs w:val="20"/>
      </w:rPr>
      <w:t>COVID-19 Workplace Transmission Risk Assessment Guidance and Template</w:t>
    </w:r>
  </w:p>
  <w:p w14:paraId="0E06D5B8" w14:textId="77777777" w:rsidR="003A2940" w:rsidRDefault="003A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89E3" w14:textId="77777777" w:rsidR="0081205F" w:rsidRDefault="0081205F" w:rsidP="004322C3">
      <w:pPr>
        <w:spacing w:after="0" w:line="240" w:lineRule="auto"/>
      </w:pPr>
      <w:r>
        <w:separator/>
      </w:r>
    </w:p>
  </w:footnote>
  <w:footnote w:type="continuationSeparator" w:id="0">
    <w:p w14:paraId="058CAE7F" w14:textId="77777777" w:rsidR="0081205F" w:rsidRDefault="0081205F" w:rsidP="00432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C96"/>
    <w:multiLevelType w:val="hybridMultilevel"/>
    <w:tmpl w:val="EB0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365"/>
    <w:multiLevelType w:val="hybridMultilevel"/>
    <w:tmpl w:val="9BB84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A2D22"/>
    <w:multiLevelType w:val="hybridMultilevel"/>
    <w:tmpl w:val="034A9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03E42"/>
    <w:multiLevelType w:val="hybridMultilevel"/>
    <w:tmpl w:val="5446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324C"/>
    <w:multiLevelType w:val="hybridMultilevel"/>
    <w:tmpl w:val="566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36FC0"/>
    <w:multiLevelType w:val="hybridMultilevel"/>
    <w:tmpl w:val="10026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661F7"/>
    <w:multiLevelType w:val="hybridMultilevel"/>
    <w:tmpl w:val="09A4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05830"/>
    <w:multiLevelType w:val="hybridMultilevel"/>
    <w:tmpl w:val="EB20A9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1633F"/>
    <w:multiLevelType w:val="hybridMultilevel"/>
    <w:tmpl w:val="F02EB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B0"/>
    <w:rsid w:val="000022F6"/>
    <w:rsid w:val="00070A62"/>
    <w:rsid w:val="000935F8"/>
    <w:rsid w:val="0009491D"/>
    <w:rsid w:val="000E711E"/>
    <w:rsid w:val="001470FE"/>
    <w:rsid w:val="001F14D1"/>
    <w:rsid w:val="002063DB"/>
    <w:rsid w:val="00257C07"/>
    <w:rsid w:val="002E1DFB"/>
    <w:rsid w:val="002F1F6C"/>
    <w:rsid w:val="00301655"/>
    <w:rsid w:val="00303662"/>
    <w:rsid w:val="00357E28"/>
    <w:rsid w:val="00385D46"/>
    <w:rsid w:val="00390013"/>
    <w:rsid w:val="003A2940"/>
    <w:rsid w:val="004322C3"/>
    <w:rsid w:val="0048300A"/>
    <w:rsid w:val="00494F17"/>
    <w:rsid w:val="005263E1"/>
    <w:rsid w:val="00530007"/>
    <w:rsid w:val="005B6AB0"/>
    <w:rsid w:val="005B78B6"/>
    <w:rsid w:val="005C0E04"/>
    <w:rsid w:val="005D7987"/>
    <w:rsid w:val="005F1942"/>
    <w:rsid w:val="006032B0"/>
    <w:rsid w:val="00614194"/>
    <w:rsid w:val="00654184"/>
    <w:rsid w:val="006837A4"/>
    <w:rsid w:val="006A519C"/>
    <w:rsid w:val="006B68BE"/>
    <w:rsid w:val="00707C21"/>
    <w:rsid w:val="0074232E"/>
    <w:rsid w:val="007E72A2"/>
    <w:rsid w:val="00807440"/>
    <w:rsid w:val="0081205F"/>
    <w:rsid w:val="0082205F"/>
    <w:rsid w:val="00834E1A"/>
    <w:rsid w:val="00846C8F"/>
    <w:rsid w:val="008B5913"/>
    <w:rsid w:val="008E6B8F"/>
    <w:rsid w:val="00917EF8"/>
    <w:rsid w:val="00970FE5"/>
    <w:rsid w:val="009953F5"/>
    <w:rsid w:val="00996E32"/>
    <w:rsid w:val="009F0EDD"/>
    <w:rsid w:val="00A3041F"/>
    <w:rsid w:val="00A3758B"/>
    <w:rsid w:val="00A74965"/>
    <w:rsid w:val="00A95659"/>
    <w:rsid w:val="00B05080"/>
    <w:rsid w:val="00B31307"/>
    <w:rsid w:val="00B57499"/>
    <w:rsid w:val="00C01A30"/>
    <w:rsid w:val="00C02D13"/>
    <w:rsid w:val="00C02DB9"/>
    <w:rsid w:val="00D3378A"/>
    <w:rsid w:val="00D97637"/>
    <w:rsid w:val="00DB70CC"/>
    <w:rsid w:val="00E7744B"/>
    <w:rsid w:val="00E83A62"/>
    <w:rsid w:val="00EC5515"/>
    <w:rsid w:val="00ED42B9"/>
    <w:rsid w:val="00F915D7"/>
    <w:rsid w:val="00FA3642"/>
    <w:rsid w:val="00F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D4DF"/>
  <w15:chartTrackingRefBased/>
  <w15:docId w15:val="{7F9FA374-9CE8-4EE0-84B7-8B3E2EE1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94"/>
    <w:pPr>
      <w:ind w:left="720"/>
      <w:contextualSpacing/>
    </w:pPr>
  </w:style>
  <w:style w:type="table" w:styleId="TableGrid">
    <w:name w:val="Table Grid"/>
    <w:basedOn w:val="TableNormal"/>
    <w:uiPriority w:val="39"/>
    <w:rsid w:val="0061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2E"/>
    <w:rPr>
      <w:rFonts w:ascii="Segoe UI" w:hAnsi="Segoe UI" w:cs="Segoe UI"/>
      <w:sz w:val="18"/>
      <w:szCs w:val="18"/>
    </w:rPr>
  </w:style>
  <w:style w:type="character" w:styleId="Hyperlink">
    <w:name w:val="Hyperlink"/>
    <w:basedOn w:val="DefaultParagraphFont"/>
    <w:uiPriority w:val="99"/>
    <w:unhideWhenUsed/>
    <w:rsid w:val="00ED42B9"/>
    <w:rPr>
      <w:color w:val="0563C1" w:themeColor="hyperlink"/>
      <w:u w:val="single"/>
    </w:rPr>
  </w:style>
  <w:style w:type="character" w:customStyle="1" w:styleId="UnresolvedMention1">
    <w:name w:val="Unresolved Mention1"/>
    <w:basedOn w:val="DefaultParagraphFont"/>
    <w:uiPriority w:val="99"/>
    <w:semiHidden/>
    <w:unhideWhenUsed/>
    <w:rsid w:val="00834E1A"/>
    <w:rPr>
      <w:color w:val="605E5C"/>
      <w:shd w:val="clear" w:color="auto" w:fill="E1DFDD"/>
    </w:rPr>
  </w:style>
  <w:style w:type="paragraph" w:styleId="Header">
    <w:name w:val="header"/>
    <w:basedOn w:val="Normal"/>
    <w:link w:val="HeaderChar"/>
    <w:uiPriority w:val="99"/>
    <w:unhideWhenUsed/>
    <w:rsid w:val="00432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C3"/>
  </w:style>
  <w:style w:type="paragraph" w:styleId="Footer">
    <w:name w:val="footer"/>
    <w:basedOn w:val="Normal"/>
    <w:link w:val="FooterChar"/>
    <w:uiPriority w:val="99"/>
    <w:unhideWhenUsed/>
    <w:rsid w:val="00432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C3"/>
  </w:style>
  <w:style w:type="character" w:styleId="FollowedHyperlink">
    <w:name w:val="FollowedHyperlink"/>
    <w:basedOn w:val="DefaultParagraphFont"/>
    <w:uiPriority w:val="99"/>
    <w:semiHidden/>
    <w:unhideWhenUsed/>
    <w:rsid w:val="008E6B8F"/>
    <w:rPr>
      <w:color w:val="954F72" w:themeColor="followedHyperlink"/>
      <w:u w:val="single"/>
    </w:rPr>
  </w:style>
  <w:style w:type="paragraph" w:styleId="NormalWeb">
    <w:name w:val="Normal (Web)"/>
    <w:basedOn w:val="Normal"/>
    <w:uiPriority w:val="99"/>
    <w:semiHidden/>
    <w:unhideWhenUsed/>
    <w:rsid w:val="006032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www.hse.gov.uk/risk/controlling-risks.htm" TargetMode="External"/><Relationship Id="rId3" Type="http://schemas.openxmlformats.org/officeDocument/2006/relationships/styles" Target="styles.xml"/><Relationship Id="rId21" Type="http://schemas.openxmlformats.org/officeDocument/2006/relationships/hyperlink" Target="https://www.mind.org.uk/information-support/coronavirus/coronavirus-and-your-wellbeing/" TargetMode="External"/><Relationship Id="rId7" Type="http://schemas.openxmlformats.org/officeDocument/2006/relationships/endnotes" Target="endnotes.xml"/><Relationship Id="rId12" Type="http://schemas.openxmlformats.org/officeDocument/2006/relationships/hyperlink" Target="https://www.gov.uk/guidance/working-safely-during-coronavirus-covid-19/homes" TargetMode="External"/><Relationship Id="rId17"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llttf.com/wp-content/uploads/LLTTF-Coronavirus-for-adults-at-ho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81489/COVID-19_Infection_prevention_and_control_guidance_complete.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se.gov.uk/toolbox/workers/home.htm"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nhs.uk/oneyou/every-mind-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CEE2-3968-46E5-A619-A1BE18B8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Munna Roy</dc:creator>
  <cp:keywords/>
  <dc:description/>
  <cp:lastModifiedBy>Jenny Simpson</cp:lastModifiedBy>
  <cp:revision>3</cp:revision>
  <cp:lastPrinted>2020-05-07T10:17:00Z</cp:lastPrinted>
  <dcterms:created xsi:type="dcterms:W3CDTF">2020-06-10T11:38:00Z</dcterms:created>
  <dcterms:modified xsi:type="dcterms:W3CDTF">2020-06-10T12:00:00Z</dcterms:modified>
</cp:coreProperties>
</file>